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9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11780"/>
      </w:tblGrid>
      <w:tr w:rsidR="008816BD" w:rsidRPr="00565778" w14:paraId="0177A781" w14:textId="77777777" w:rsidTr="33809919">
        <w:trPr>
          <w:cantSplit/>
          <w:trHeight w:val="810"/>
        </w:trPr>
        <w:tc>
          <w:tcPr>
            <w:tcW w:w="5140" w:type="dxa"/>
            <w:tcBorders>
              <w:top w:val="nil"/>
              <w:left w:val="nil"/>
              <w:bottom w:val="nil"/>
              <w:right w:val="nil"/>
            </w:tcBorders>
          </w:tcPr>
          <w:p w14:paraId="4FF08504" w14:textId="2337DF42" w:rsidR="008816BD" w:rsidRPr="00565778" w:rsidRDefault="00A93A54" w:rsidP="00BC1880">
            <w:pPr>
              <w:pStyle w:val="Header"/>
              <w:rPr>
                <w:rFonts w:ascii="Arial" w:hAnsi="Arial" w:cs="Arial"/>
                <w:color w:val="000000"/>
                <w:sz w:val="22"/>
                <w:szCs w:val="22"/>
              </w:rPr>
            </w:pPr>
            <w:bookmarkStart w:id="0" w:name="_Hlk22892615"/>
            <w:r>
              <w:rPr>
                <w:noProof/>
              </w:rPr>
              <w:drawing>
                <wp:inline distT="0" distB="0" distL="0" distR="0" wp14:anchorId="317C9FEC" wp14:editId="01A87D90">
                  <wp:extent cx="2067339" cy="516835"/>
                  <wp:effectExtent l="0" t="0" r="0" b="0"/>
                  <wp:docPr id="93537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067339" cy="516835"/>
                          </a:xfrm>
                          <a:prstGeom prst="rect">
                            <a:avLst/>
                          </a:prstGeom>
                        </pic:spPr>
                      </pic:pic>
                    </a:graphicData>
                  </a:graphic>
                </wp:inline>
              </w:drawing>
            </w:r>
          </w:p>
        </w:tc>
        <w:tc>
          <w:tcPr>
            <w:tcW w:w="11780" w:type="dxa"/>
            <w:tcBorders>
              <w:top w:val="nil"/>
              <w:left w:val="nil"/>
              <w:bottom w:val="nil"/>
              <w:right w:val="nil"/>
            </w:tcBorders>
          </w:tcPr>
          <w:p w14:paraId="592BD42D" w14:textId="77777777" w:rsidR="008816BD" w:rsidRPr="00565778" w:rsidRDefault="008816BD" w:rsidP="00BC1880">
            <w:pPr>
              <w:pStyle w:val="Header"/>
              <w:tabs>
                <w:tab w:val="clear" w:pos="4320"/>
              </w:tabs>
              <w:spacing w:before="240" w:after="120"/>
              <w:jc w:val="right"/>
              <w:rPr>
                <w:rFonts w:ascii="Arial" w:hAnsi="Arial" w:cs="Arial"/>
                <w:color w:val="000000"/>
                <w:sz w:val="22"/>
                <w:szCs w:val="22"/>
              </w:rPr>
            </w:pPr>
          </w:p>
        </w:tc>
      </w:tr>
      <w:tr w:rsidR="00F4169C" w:rsidRPr="00565778" w14:paraId="7B68F6D0" w14:textId="77777777" w:rsidTr="33809919">
        <w:trPr>
          <w:trHeight w:val="702"/>
        </w:trPr>
        <w:tc>
          <w:tcPr>
            <w:tcW w:w="16920" w:type="dxa"/>
            <w:gridSpan w:val="2"/>
            <w:tcBorders>
              <w:top w:val="nil"/>
              <w:left w:val="nil"/>
              <w:bottom w:val="nil"/>
              <w:right w:val="nil"/>
            </w:tcBorders>
          </w:tcPr>
          <w:p w14:paraId="6661BB94" w14:textId="77777777" w:rsidR="008816BD" w:rsidRPr="00565778" w:rsidRDefault="008816BD" w:rsidP="00BC1880">
            <w:pPr>
              <w:rPr>
                <w:rFonts w:ascii="Arial" w:hAnsi="Arial" w:cs="Arial"/>
                <w:sz w:val="22"/>
                <w:szCs w:val="22"/>
              </w:rPr>
            </w:pPr>
          </w:p>
          <w:p w14:paraId="4E66140D" w14:textId="401DAB7D" w:rsidR="008816BD" w:rsidRPr="00565778" w:rsidRDefault="00E03262" w:rsidP="00BC1880">
            <w:pPr>
              <w:rPr>
                <w:rFonts w:ascii="Arial" w:hAnsi="Arial" w:cs="Arial"/>
                <w:sz w:val="22"/>
                <w:szCs w:val="22"/>
              </w:rPr>
            </w:pPr>
            <w:r w:rsidRPr="00565778">
              <w:rPr>
                <w:rFonts w:ascii="Arial" w:hAnsi="Arial" w:cs="Arial"/>
                <w:sz w:val="22"/>
                <w:szCs w:val="22"/>
              </w:rPr>
              <w:t>Marketing &amp; Communications</w:t>
            </w:r>
            <w:r w:rsidR="00076DF0" w:rsidRPr="00565778">
              <w:rPr>
                <w:rFonts w:ascii="Arial" w:hAnsi="Arial" w:cs="Arial"/>
                <w:sz w:val="22"/>
                <w:szCs w:val="22"/>
              </w:rPr>
              <w:t xml:space="preserve"> | 77 Beale Street | San Francisco, CA  94105 | </w:t>
            </w:r>
            <w:r w:rsidR="008816BD" w:rsidRPr="00565778">
              <w:rPr>
                <w:rFonts w:ascii="Arial" w:hAnsi="Arial" w:cs="Arial"/>
                <w:sz w:val="22"/>
                <w:szCs w:val="22"/>
              </w:rPr>
              <w:t xml:space="preserve">415.973.5930 | </w:t>
            </w:r>
            <w:hyperlink r:id="rId12" w:history="1">
              <w:r w:rsidR="008816BD" w:rsidRPr="00565778">
                <w:rPr>
                  <w:rStyle w:val="Hyperlink"/>
                  <w:rFonts w:ascii="Arial" w:hAnsi="Arial" w:cs="Arial"/>
                  <w:color w:val="auto"/>
                  <w:sz w:val="22"/>
                  <w:szCs w:val="22"/>
                </w:rPr>
                <w:t>www.pge.com</w:t>
              </w:r>
            </w:hyperlink>
          </w:p>
          <w:p w14:paraId="3D1C229F" w14:textId="20492AA4" w:rsidR="008816BD" w:rsidRPr="00565778" w:rsidRDefault="008816BD" w:rsidP="00BC1880">
            <w:pPr>
              <w:pStyle w:val="Header"/>
              <w:tabs>
                <w:tab w:val="left" w:pos="882"/>
              </w:tabs>
              <w:rPr>
                <w:rFonts w:ascii="Arial" w:hAnsi="Arial" w:cs="Arial"/>
                <w:b/>
                <w:sz w:val="22"/>
                <w:szCs w:val="22"/>
              </w:rPr>
            </w:pPr>
          </w:p>
        </w:tc>
      </w:tr>
    </w:tbl>
    <w:p w14:paraId="2764F783" w14:textId="77777777" w:rsidR="006E0C66" w:rsidRPr="00565778" w:rsidRDefault="006E0C66" w:rsidP="00BC1880">
      <w:pPr>
        <w:jc w:val="right"/>
        <w:rPr>
          <w:rFonts w:ascii="Arial" w:hAnsi="Arial" w:cs="Arial"/>
          <w:b/>
          <w:sz w:val="22"/>
          <w:szCs w:val="22"/>
        </w:rPr>
      </w:pPr>
      <w:bookmarkStart w:id="1" w:name="_Hlk9260533"/>
    </w:p>
    <w:p w14:paraId="36D81C33" w14:textId="74A2CFBE" w:rsidR="00CA70E3" w:rsidRDefault="0060096F" w:rsidP="00BC1880">
      <w:pPr>
        <w:jc w:val="right"/>
        <w:rPr>
          <w:rFonts w:ascii="Arial" w:hAnsi="Arial" w:cs="Arial"/>
          <w:sz w:val="22"/>
          <w:szCs w:val="22"/>
        </w:rPr>
      </w:pPr>
      <w:r w:rsidRPr="00565778">
        <w:rPr>
          <w:rFonts w:ascii="Arial" w:hAnsi="Arial" w:cs="Arial"/>
          <w:sz w:val="22"/>
          <w:szCs w:val="22"/>
        </w:rPr>
        <w:t xml:space="preserve">October </w:t>
      </w:r>
      <w:r w:rsidRPr="00FB43C7">
        <w:rPr>
          <w:rFonts w:ascii="Arial" w:hAnsi="Arial" w:cs="Arial"/>
          <w:sz w:val="22"/>
          <w:szCs w:val="22"/>
        </w:rPr>
        <w:t>2</w:t>
      </w:r>
      <w:r w:rsidR="00363007" w:rsidRPr="00FB43C7">
        <w:rPr>
          <w:rFonts w:ascii="Arial" w:hAnsi="Arial" w:cs="Arial"/>
          <w:sz w:val="22"/>
          <w:szCs w:val="22"/>
        </w:rPr>
        <w:t>5</w:t>
      </w:r>
      <w:r w:rsidRPr="00565778">
        <w:rPr>
          <w:rFonts w:ascii="Arial" w:hAnsi="Arial" w:cs="Arial"/>
          <w:sz w:val="22"/>
          <w:szCs w:val="22"/>
        </w:rPr>
        <w:t>, 2019</w:t>
      </w:r>
    </w:p>
    <w:p w14:paraId="74B07FA8" w14:textId="77777777" w:rsidR="00B2081E" w:rsidRPr="00565778" w:rsidRDefault="00B2081E" w:rsidP="00BC1880">
      <w:pPr>
        <w:jc w:val="center"/>
        <w:rPr>
          <w:rFonts w:ascii="Arial" w:hAnsi="Arial" w:cs="Arial"/>
          <w:b/>
          <w:bCs/>
          <w:sz w:val="22"/>
          <w:szCs w:val="22"/>
        </w:rPr>
      </w:pPr>
    </w:p>
    <w:p w14:paraId="4F3A0E44" w14:textId="069934BA" w:rsidR="00883CB2" w:rsidRPr="00565778" w:rsidRDefault="103959E8" w:rsidP="00BC1880">
      <w:pPr>
        <w:jc w:val="center"/>
        <w:rPr>
          <w:rFonts w:ascii="Arial" w:hAnsi="Arial" w:cs="Arial"/>
          <w:b/>
          <w:bCs/>
          <w:sz w:val="24"/>
          <w:szCs w:val="24"/>
        </w:rPr>
      </w:pPr>
      <w:r w:rsidRPr="103959E8">
        <w:rPr>
          <w:rFonts w:ascii="Arial" w:hAnsi="Arial" w:cs="Arial"/>
          <w:b/>
          <w:bCs/>
          <w:sz w:val="24"/>
          <w:szCs w:val="24"/>
        </w:rPr>
        <w:t xml:space="preserve">Forecasts Indicate Potential for Historic Wind Event </w:t>
      </w:r>
      <w:r w:rsidR="00C176DD">
        <w:rPr>
          <w:rFonts w:ascii="Arial" w:hAnsi="Arial" w:cs="Arial"/>
          <w:b/>
          <w:bCs/>
          <w:sz w:val="24"/>
          <w:szCs w:val="24"/>
        </w:rPr>
        <w:t>T</w:t>
      </w:r>
      <w:r w:rsidRPr="103959E8">
        <w:rPr>
          <w:rFonts w:ascii="Arial" w:hAnsi="Arial" w:cs="Arial"/>
          <w:b/>
          <w:bCs/>
          <w:sz w:val="24"/>
          <w:szCs w:val="24"/>
        </w:rPr>
        <w:t xml:space="preserve">his Weekend </w:t>
      </w:r>
    </w:p>
    <w:p w14:paraId="73014CC1" w14:textId="472F625F" w:rsidR="103959E8" w:rsidRDefault="103959E8" w:rsidP="103959E8">
      <w:pPr>
        <w:jc w:val="center"/>
        <w:rPr>
          <w:rFonts w:ascii="Arial" w:hAnsi="Arial" w:cs="Arial"/>
          <w:b/>
          <w:bCs/>
          <w:sz w:val="24"/>
          <w:szCs w:val="24"/>
        </w:rPr>
      </w:pPr>
    </w:p>
    <w:p w14:paraId="7C13FA6B" w14:textId="5E8E2161" w:rsidR="00282267" w:rsidRPr="00282267" w:rsidRDefault="00282267" w:rsidP="00282267">
      <w:pPr>
        <w:overflowPunct w:val="0"/>
        <w:autoSpaceDE w:val="0"/>
        <w:autoSpaceDN w:val="0"/>
        <w:jc w:val="center"/>
        <w:rPr>
          <w:rFonts w:ascii="Arial" w:hAnsi="Arial" w:cs="Arial"/>
          <w:b/>
          <w:iCs/>
          <w:sz w:val="24"/>
          <w:szCs w:val="24"/>
        </w:rPr>
      </w:pPr>
      <w:r w:rsidRPr="00282267">
        <w:rPr>
          <w:rFonts w:ascii="Arial" w:hAnsi="Arial" w:cs="Arial"/>
          <w:b/>
          <w:iCs/>
          <w:sz w:val="24"/>
          <w:szCs w:val="24"/>
        </w:rPr>
        <w:t>Approximately 8</w:t>
      </w:r>
      <w:r w:rsidR="009661C4">
        <w:rPr>
          <w:rFonts w:ascii="Arial" w:hAnsi="Arial" w:cs="Arial"/>
          <w:b/>
          <w:iCs/>
          <w:sz w:val="24"/>
          <w:szCs w:val="24"/>
        </w:rPr>
        <w:t>5</w:t>
      </w:r>
      <w:r w:rsidRPr="00282267">
        <w:rPr>
          <w:rFonts w:ascii="Arial" w:hAnsi="Arial" w:cs="Arial"/>
          <w:b/>
          <w:iCs/>
          <w:sz w:val="24"/>
          <w:szCs w:val="24"/>
        </w:rPr>
        <w:t xml:space="preserve">0,000 Customers Notified that They </w:t>
      </w:r>
      <w:r w:rsidR="00CE4EA5">
        <w:rPr>
          <w:rFonts w:ascii="Arial" w:hAnsi="Arial" w:cs="Arial"/>
          <w:b/>
          <w:iCs/>
          <w:sz w:val="24"/>
          <w:szCs w:val="24"/>
        </w:rPr>
        <w:t>M</w:t>
      </w:r>
      <w:r w:rsidRPr="00282267">
        <w:rPr>
          <w:rFonts w:ascii="Arial" w:hAnsi="Arial" w:cs="Arial"/>
          <w:b/>
          <w:iCs/>
          <w:sz w:val="24"/>
          <w:szCs w:val="24"/>
        </w:rPr>
        <w:t xml:space="preserve">ay </w:t>
      </w:r>
      <w:r w:rsidR="00CE4EA5">
        <w:rPr>
          <w:rFonts w:ascii="Arial" w:hAnsi="Arial" w:cs="Arial"/>
          <w:b/>
          <w:iCs/>
          <w:sz w:val="24"/>
          <w:szCs w:val="24"/>
        </w:rPr>
        <w:t>B</w:t>
      </w:r>
      <w:r w:rsidRPr="00282267">
        <w:rPr>
          <w:rFonts w:ascii="Arial" w:hAnsi="Arial" w:cs="Arial"/>
          <w:b/>
          <w:iCs/>
          <w:sz w:val="24"/>
          <w:szCs w:val="24"/>
        </w:rPr>
        <w:t>e Impacted Beginning   Saturday Evening</w:t>
      </w:r>
    </w:p>
    <w:p w14:paraId="7316D1F6" w14:textId="77777777" w:rsidR="00282267" w:rsidRPr="00565778" w:rsidRDefault="00282267" w:rsidP="00282267">
      <w:pPr>
        <w:overflowPunct w:val="0"/>
        <w:autoSpaceDE w:val="0"/>
        <w:autoSpaceDN w:val="0"/>
        <w:jc w:val="center"/>
        <w:rPr>
          <w:rFonts w:ascii="Arial" w:hAnsi="Arial" w:cs="Arial"/>
          <w:i/>
          <w:iCs/>
          <w:sz w:val="24"/>
          <w:szCs w:val="24"/>
        </w:rPr>
      </w:pPr>
    </w:p>
    <w:p w14:paraId="643CC7D2" w14:textId="216F89B2" w:rsidR="103959E8" w:rsidRDefault="33809919" w:rsidP="33809919">
      <w:pPr>
        <w:jc w:val="center"/>
        <w:rPr>
          <w:rFonts w:ascii="Arial" w:hAnsi="Arial" w:cs="Arial"/>
          <w:bCs/>
          <w:i/>
          <w:sz w:val="24"/>
          <w:szCs w:val="24"/>
        </w:rPr>
      </w:pPr>
      <w:r w:rsidRPr="00282267">
        <w:rPr>
          <w:rFonts w:ascii="Arial" w:hAnsi="Arial" w:cs="Arial"/>
          <w:bCs/>
          <w:i/>
          <w:sz w:val="24"/>
          <w:szCs w:val="24"/>
        </w:rPr>
        <w:t xml:space="preserve">May Need to Proactively Turn Off Power for Safety in Portions </w:t>
      </w:r>
      <w:r w:rsidRPr="005046CE">
        <w:rPr>
          <w:rFonts w:ascii="Arial" w:hAnsi="Arial" w:cs="Arial"/>
          <w:bCs/>
          <w:i/>
          <w:sz w:val="24"/>
          <w:szCs w:val="24"/>
        </w:rPr>
        <w:t>of 3</w:t>
      </w:r>
      <w:r w:rsidR="00B67043">
        <w:rPr>
          <w:rFonts w:ascii="Arial" w:hAnsi="Arial" w:cs="Arial"/>
          <w:bCs/>
          <w:i/>
          <w:sz w:val="24"/>
          <w:szCs w:val="24"/>
        </w:rPr>
        <w:t>6</w:t>
      </w:r>
      <w:r w:rsidRPr="00282267">
        <w:rPr>
          <w:rFonts w:ascii="Arial" w:hAnsi="Arial" w:cs="Arial"/>
          <w:bCs/>
          <w:i/>
          <w:sz w:val="24"/>
          <w:szCs w:val="24"/>
        </w:rPr>
        <w:t xml:space="preserve"> Counties</w:t>
      </w:r>
    </w:p>
    <w:p w14:paraId="699595FE" w14:textId="2AA81920" w:rsidR="00427B85" w:rsidRDefault="00427B85" w:rsidP="33809919">
      <w:pPr>
        <w:jc w:val="center"/>
        <w:rPr>
          <w:rFonts w:ascii="Arial" w:hAnsi="Arial" w:cs="Arial"/>
          <w:bCs/>
          <w:i/>
          <w:sz w:val="24"/>
          <w:szCs w:val="24"/>
        </w:rPr>
      </w:pPr>
    </w:p>
    <w:p w14:paraId="0DD8B107" w14:textId="41150015" w:rsidR="00427B85" w:rsidRPr="00CD0C9C" w:rsidRDefault="00427B85" w:rsidP="33809919">
      <w:pPr>
        <w:jc w:val="center"/>
        <w:rPr>
          <w:rFonts w:ascii="Arial" w:hAnsi="Arial" w:cs="Arial"/>
          <w:bCs/>
          <w:i/>
          <w:sz w:val="24"/>
          <w:szCs w:val="24"/>
        </w:rPr>
      </w:pPr>
      <w:r w:rsidRPr="00CD0C9C">
        <w:rPr>
          <w:rFonts w:ascii="Arial" w:hAnsi="Arial" w:cs="Arial"/>
          <w:i/>
          <w:sz w:val="24"/>
          <w:szCs w:val="24"/>
        </w:rPr>
        <w:t xml:space="preserve">Mutual Aid </w:t>
      </w:r>
      <w:r w:rsidR="006E4B23">
        <w:rPr>
          <w:rFonts w:ascii="Arial" w:hAnsi="Arial" w:cs="Arial"/>
          <w:i/>
          <w:sz w:val="24"/>
          <w:szCs w:val="24"/>
        </w:rPr>
        <w:t>Request</w:t>
      </w:r>
      <w:r w:rsidRPr="00CD0C9C">
        <w:rPr>
          <w:rFonts w:ascii="Arial" w:hAnsi="Arial" w:cs="Arial"/>
          <w:i/>
          <w:sz w:val="24"/>
          <w:szCs w:val="24"/>
        </w:rPr>
        <w:t xml:space="preserve"> </w:t>
      </w:r>
      <w:r w:rsidR="00872D18">
        <w:rPr>
          <w:rFonts w:ascii="Arial" w:hAnsi="Arial" w:cs="Arial"/>
          <w:i/>
          <w:sz w:val="24"/>
          <w:szCs w:val="24"/>
        </w:rPr>
        <w:t xml:space="preserve">for 1,000 Personnel </w:t>
      </w:r>
      <w:r w:rsidRPr="00CD0C9C">
        <w:rPr>
          <w:rFonts w:ascii="Arial" w:hAnsi="Arial" w:cs="Arial"/>
          <w:i/>
          <w:sz w:val="24"/>
          <w:szCs w:val="24"/>
        </w:rPr>
        <w:t>f</w:t>
      </w:r>
      <w:r w:rsidR="00872D18">
        <w:rPr>
          <w:rFonts w:ascii="Arial" w:hAnsi="Arial" w:cs="Arial"/>
          <w:i/>
          <w:sz w:val="24"/>
          <w:szCs w:val="24"/>
        </w:rPr>
        <w:t>or Restoration Phase</w:t>
      </w:r>
    </w:p>
    <w:p w14:paraId="5C76F1A3" w14:textId="62A2FA22" w:rsidR="103959E8" w:rsidRDefault="103959E8" w:rsidP="002F4149">
      <w:pPr>
        <w:rPr>
          <w:rFonts w:ascii="Arial" w:hAnsi="Arial" w:cs="Arial"/>
          <w:i/>
          <w:iCs/>
          <w:sz w:val="24"/>
          <w:szCs w:val="24"/>
        </w:rPr>
      </w:pPr>
    </w:p>
    <w:p w14:paraId="544F26EC" w14:textId="77777777" w:rsidR="00DF0DE1" w:rsidRDefault="33809919" w:rsidP="00DF0DE1">
      <w:pPr>
        <w:rPr>
          <w:rFonts w:ascii="Arial" w:hAnsi="Arial" w:cs="Arial"/>
          <w:sz w:val="22"/>
          <w:szCs w:val="22"/>
        </w:rPr>
      </w:pPr>
      <w:r w:rsidRPr="33809919">
        <w:rPr>
          <w:rFonts w:ascii="Arial" w:hAnsi="Arial" w:cs="Arial"/>
          <w:b/>
          <w:bCs/>
          <w:sz w:val="22"/>
          <w:szCs w:val="22"/>
        </w:rPr>
        <w:t>SAN FRANCISCO, Calif</w:t>
      </w:r>
      <w:r w:rsidRPr="33809919">
        <w:rPr>
          <w:rFonts w:ascii="Arial" w:hAnsi="Arial" w:cs="Arial"/>
          <w:sz w:val="22"/>
          <w:szCs w:val="22"/>
        </w:rPr>
        <w:t>.—Pacific Gas and Electric Company (PG&amp;E) today said it continues to monitor a potentially powerful and widespread dry, hot and windy weather event expected to begin impacting the service area Saturday between 6 and 10 p.m. and lasting until midday Monday.</w:t>
      </w:r>
    </w:p>
    <w:p w14:paraId="21C10A85" w14:textId="77777777" w:rsidR="00DF0DE1" w:rsidRPr="007E34DC" w:rsidRDefault="00DF0DE1" w:rsidP="00DF0DE1">
      <w:pPr>
        <w:rPr>
          <w:rFonts w:ascii="Arial" w:hAnsi="Arial" w:cs="Arial"/>
          <w:sz w:val="22"/>
          <w:szCs w:val="22"/>
        </w:rPr>
      </w:pPr>
    </w:p>
    <w:p w14:paraId="119F23C6" w14:textId="71C258B9" w:rsidR="00CD0C9C" w:rsidRPr="00C20904" w:rsidRDefault="00CD0C9C" w:rsidP="00DF0DE1">
      <w:pPr>
        <w:rPr>
          <w:rFonts w:ascii="Arial" w:hAnsi="Arial" w:cs="Arial"/>
          <w:sz w:val="22"/>
          <w:szCs w:val="22"/>
        </w:rPr>
      </w:pPr>
      <w:r w:rsidRPr="00C20904">
        <w:rPr>
          <w:rFonts w:ascii="Arial" w:hAnsi="Arial" w:cs="Arial"/>
          <w:color w:val="000000" w:themeColor="text1"/>
          <w:sz w:val="22"/>
          <w:szCs w:val="22"/>
        </w:rPr>
        <w:t>PG&amp;E will need to turn off power for safety several hours before the potentially damaging winds arriv</w:t>
      </w:r>
      <w:r w:rsidR="008E3A1C" w:rsidRPr="00C20904">
        <w:rPr>
          <w:rFonts w:ascii="Arial" w:hAnsi="Arial" w:cs="Arial"/>
          <w:color w:val="000000" w:themeColor="text1"/>
          <w:sz w:val="22"/>
          <w:szCs w:val="22"/>
        </w:rPr>
        <w:t>e.</w:t>
      </w:r>
      <w:r w:rsidR="00123455" w:rsidRPr="00C20904">
        <w:rPr>
          <w:rFonts w:ascii="Arial" w:hAnsi="Arial" w:cs="Arial"/>
          <w:sz w:val="22"/>
          <w:szCs w:val="22"/>
        </w:rPr>
        <w:t xml:space="preserve"> It’s important to note that as this weather system sweeps from </w:t>
      </w:r>
      <w:r w:rsidR="004A1494" w:rsidRPr="00C20904">
        <w:rPr>
          <w:rFonts w:ascii="Arial" w:hAnsi="Arial" w:cs="Arial"/>
          <w:sz w:val="22"/>
          <w:szCs w:val="22"/>
        </w:rPr>
        <w:t>north</w:t>
      </w:r>
      <w:r w:rsidR="00123455" w:rsidRPr="00C20904">
        <w:rPr>
          <w:rFonts w:ascii="Arial" w:hAnsi="Arial" w:cs="Arial"/>
          <w:sz w:val="22"/>
          <w:szCs w:val="22"/>
        </w:rPr>
        <w:t xml:space="preserve"> to </w:t>
      </w:r>
      <w:r w:rsidR="004A1494" w:rsidRPr="00C20904">
        <w:rPr>
          <w:rFonts w:ascii="Arial" w:hAnsi="Arial" w:cs="Arial"/>
          <w:sz w:val="22"/>
          <w:szCs w:val="22"/>
        </w:rPr>
        <w:t>south</w:t>
      </w:r>
      <w:r w:rsidR="00123455" w:rsidRPr="00C20904">
        <w:rPr>
          <w:rFonts w:ascii="Arial" w:hAnsi="Arial" w:cs="Arial"/>
          <w:sz w:val="22"/>
          <w:szCs w:val="22"/>
        </w:rPr>
        <w:t xml:space="preserve"> over a period of </w:t>
      </w:r>
      <w:r w:rsidR="00CD066C" w:rsidRPr="00C20904">
        <w:rPr>
          <w:rFonts w:ascii="Arial" w:hAnsi="Arial" w:cs="Arial"/>
          <w:sz w:val="22"/>
          <w:szCs w:val="22"/>
        </w:rPr>
        <w:t xml:space="preserve">two </w:t>
      </w:r>
      <w:r w:rsidR="00123455" w:rsidRPr="00C20904">
        <w:rPr>
          <w:rFonts w:ascii="Arial" w:hAnsi="Arial" w:cs="Arial"/>
          <w:bCs/>
          <w:sz w:val="22"/>
          <w:szCs w:val="22"/>
        </w:rPr>
        <w:t xml:space="preserve">days, PG&amp;E </w:t>
      </w:r>
      <w:r w:rsidR="00123455" w:rsidRPr="00C20904">
        <w:rPr>
          <w:rFonts w:ascii="Arial" w:hAnsi="Arial" w:cs="Arial"/>
          <w:sz w:val="22"/>
          <w:szCs w:val="22"/>
        </w:rPr>
        <w:t xml:space="preserve">customers across </w:t>
      </w:r>
      <w:r w:rsidR="00123455" w:rsidRPr="00C20904">
        <w:rPr>
          <w:rFonts w:ascii="Arial" w:hAnsi="Arial" w:cs="Arial"/>
          <w:bCs/>
          <w:sz w:val="22"/>
          <w:szCs w:val="22"/>
        </w:rPr>
        <w:t xml:space="preserve">Northern </w:t>
      </w:r>
      <w:r w:rsidR="004A1494" w:rsidRPr="00C20904">
        <w:rPr>
          <w:rFonts w:ascii="Arial" w:hAnsi="Arial" w:cs="Arial"/>
          <w:bCs/>
          <w:sz w:val="22"/>
          <w:szCs w:val="22"/>
        </w:rPr>
        <w:t xml:space="preserve">and Central </w:t>
      </w:r>
      <w:r w:rsidR="00123455" w:rsidRPr="00C20904">
        <w:rPr>
          <w:rFonts w:ascii="Arial" w:hAnsi="Arial" w:cs="Arial"/>
          <w:bCs/>
          <w:sz w:val="22"/>
          <w:szCs w:val="22"/>
        </w:rPr>
        <w:t>California</w:t>
      </w:r>
      <w:r w:rsidR="00123455" w:rsidRPr="00C20904">
        <w:rPr>
          <w:rFonts w:ascii="Arial" w:hAnsi="Arial" w:cs="Arial"/>
          <w:b/>
          <w:bCs/>
          <w:sz w:val="22"/>
          <w:szCs w:val="22"/>
        </w:rPr>
        <w:t xml:space="preserve"> </w:t>
      </w:r>
      <w:r w:rsidR="00123455" w:rsidRPr="00C20904">
        <w:rPr>
          <w:rFonts w:ascii="Arial" w:hAnsi="Arial" w:cs="Arial"/>
          <w:sz w:val="22"/>
          <w:szCs w:val="22"/>
        </w:rPr>
        <w:t>will feel the effects of hot, dry winds at different times</w:t>
      </w:r>
      <w:r w:rsidR="0011328A" w:rsidRPr="00C20904">
        <w:rPr>
          <w:rFonts w:ascii="Arial" w:hAnsi="Arial" w:cs="Arial"/>
          <w:sz w:val="22"/>
          <w:szCs w:val="22"/>
        </w:rPr>
        <w:t>, which means outage times will vary, as well.</w:t>
      </w:r>
    </w:p>
    <w:p w14:paraId="189100A0" w14:textId="3ADE90E3" w:rsidR="33809919" w:rsidRPr="00C20904" w:rsidRDefault="33809919" w:rsidP="33809919">
      <w:pPr>
        <w:rPr>
          <w:rFonts w:ascii="Arial" w:hAnsi="Arial" w:cs="Arial"/>
          <w:sz w:val="22"/>
          <w:szCs w:val="22"/>
        </w:rPr>
      </w:pPr>
    </w:p>
    <w:p w14:paraId="3D6B9946" w14:textId="52118BB8" w:rsidR="103959E8" w:rsidRPr="00C20904" w:rsidRDefault="33809919" w:rsidP="33809919">
      <w:pPr>
        <w:rPr>
          <w:rFonts w:ascii="Arial" w:hAnsi="Arial" w:cs="Arial"/>
          <w:sz w:val="22"/>
          <w:szCs w:val="22"/>
        </w:rPr>
      </w:pPr>
      <w:r w:rsidRPr="00C20904">
        <w:rPr>
          <w:rFonts w:ascii="Arial" w:hAnsi="Arial" w:cs="Arial"/>
          <w:sz w:val="22"/>
          <w:szCs w:val="22"/>
        </w:rPr>
        <w:t>The potential Public Safety Power Shutoff (PSPS) is expected to affect approximately 8</w:t>
      </w:r>
      <w:r w:rsidR="002533F8" w:rsidRPr="00C20904">
        <w:rPr>
          <w:rFonts w:ascii="Arial" w:hAnsi="Arial" w:cs="Arial"/>
          <w:sz w:val="22"/>
          <w:szCs w:val="22"/>
        </w:rPr>
        <w:t>5</w:t>
      </w:r>
      <w:r w:rsidRPr="00C20904">
        <w:rPr>
          <w:rFonts w:ascii="Arial" w:hAnsi="Arial" w:cs="Arial"/>
          <w:sz w:val="22"/>
          <w:szCs w:val="22"/>
        </w:rPr>
        <w:t>0,000 customers and may impact portions of 3</w:t>
      </w:r>
      <w:r w:rsidR="0078293F">
        <w:rPr>
          <w:rFonts w:ascii="Arial" w:hAnsi="Arial" w:cs="Arial"/>
          <w:sz w:val="22"/>
          <w:szCs w:val="22"/>
        </w:rPr>
        <w:t>6</w:t>
      </w:r>
      <w:r w:rsidRPr="00C20904">
        <w:rPr>
          <w:rFonts w:ascii="Arial" w:hAnsi="Arial" w:cs="Arial"/>
          <w:sz w:val="22"/>
          <w:szCs w:val="22"/>
        </w:rPr>
        <w:t xml:space="preserve"> counties across portions of Humboldt, the Sierra foothills, Western Sacramento Valley, North Bay, and across the greater Bay area, Monterey Bay and northern Central Coast</w:t>
      </w:r>
      <w:r w:rsidR="0078293F">
        <w:rPr>
          <w:rFonts w:ascii="Arial" w:hAnsi="Arial" w:cs="Arial"/>
          <w:sz w:val="22"/>
          <w:szCs w:val="22"/>
        </w:rPr>
        <w:t xml:space="preserve"> on Saturday, Oct. 26</w:t>
      </w:r>
      <w:r w:rsidRPr="00C20904">
        <w:rPr>
          <w:rFonts w:ascii="Arial" w:hAnsi="Arial" w:cs="Arial"/>
          <w:sz w:val="22"/>
          <w:szCs w:val="22"/>
        </w:rPr>
        <w:t xml:space="preserve">. Customers in the southern-most portion of PG&amp;E’s service area in Kern County could have power shut off for safety on Sunday, Oct. 27. </w:t>
      </w:r>
    </w:p>
    <w:p w14:paraId="03B13ACB" w14:textId="2316D2FB" w:rsidR="103959E8" w:rsidRPr="00C20904" w:rsidRDefault="103959E8" w:rsidP="103959E8">
      <w:pPr>
        <w:rPr>
          <w:rFonts w:ascii="Arial" w:hAnsi="Arial" w:cs="Arial"/>
          <w:sz w:val="22"/>
          <w:szCs w:val="22"/>
        </w:rPr>
      </w:pPr>
    </w:p>
    <w:p w14:paraId="5B826511" w14:textId="3C6F9BE2" w:rsidR="103959E8" w:rsidRPr="00C20904" w:rsidRDefault="103959E8" w:rsidP="103959E8">
      <w:pPr>
        <w:rPr>
          <w:rFonts w:ascii="Arial" w:hAnsi="Arial" w:cs="Arial"/>
          <w:sz w:val="22"/>
          <w:szCs w:val="22"/>
        </w:rPr>
      </w:pPr>
      <w:r w:rsidRPr="00C20904">
        <w:rPr>
          <w:rFonts w:ascii="Arial" w:hAnsi="Arial" w:cs="Arial"/>
          <w:sz w:val="22"/>
          <w:szCs w:val="22"/>
        </w:rPr>
        <w:t>Predictive data models indicate the weather event could be the most powerful in California in decades, with widespread dry Northeast winds between 45-60 miles per hour (mph) and peak gusts of 60-70 mph in the higher elevations.</w:t>
      </w:r>
    </w:p>
    <w:p w14:paraId="34D27B7F" w14:textId="08075BA1" w:rsidR="103959E8" w:rsidRPr="00C20904" w:rsidRDefault="103959E8" w:rsidP="103959E8">
      <w:pPr>
        <w:rPr>
          <w:rFonts w:ascii="Arial" w:hAnsi="Arial" w:cs="Arial"/>
          <w:sz w:val="22"/>
          <w:szCs w:val="22"/>
        </w:rPr>
      </w:pPr>
    </w:p>
    <w:p w14:paraId="45BDFBE8" w14:textId="13F3AD23" w:rsidR="103959E8" w:rsidRPr="00C20904" w:rsidRDefault="103959E8" w:rsidP="103959E8">
      <w:pPr>
        <w:rPr>
          <w:rFonts w:ascii="Arial" w:hAnsi="Arial" w:cs="Arial"/>
          <w:sz w:val="22"/>
          <w:szCs w:val="22"/>
        </w:rPr>
      </w:pPr>
      <w:r w:rsidRPr="00C20904">
        <w:rPr>
          <w:rFonts w:ascii="Arial" w:hAnsi="Arial" w:cs="Arial"/>
          <w:sz w:val="22"/>
          <w:szCs w:val="22"/>
        </w:rPr>
        <w:t>Winds of this magnitude pose a higher risk of damage and sparks on the electric system and rapid wildfire spread. The fire risk is even higher because vegetation on the ground has been dried out by recent wind events.</w:t>
      </w:r>
    </w:p>
    <w:p w14:paraId="0643700B" w14:textId="36F02E48" w:rsidR="103959E8" w:rsidRPr="00C20904" w:rsidRDefault="103959E8" w:rsidP="103959E8">
      <w:pPr>
        <w:rPr>
          <w:rFonts w:ascii="Arial" w:hAnsi="Arial" w:cs="Arial"/>
          <w:sz w:val="22"/>
          <w:szCs w:val="22"/>
        </w:rPr>
      </w:pPr>
    </w:p>
    <w:p w14:paraId="6A4BE9E2" w14:textId="44BF95F2" w:rsidR="103959E8" w:rsidRPr="00E40E2E" w:rsidRDefault="33809919" w:rsidP="33809919">
      <w:pPr>
        <w:rPr>
          <w:rFonts w:ascii="Arial" w:hAnsi="Arial" w:cs="Arial"/>
          <w:sz w:val="22"/>
          <w:szCs w:val="22"/>
        </w:rPr>
      </w:pPr>
      <w:r w:rsidRPr="00C20904">
        <w:rPr>
          <w:rFonts w:ascii="Arial" w:hAnsi="Arial" w:cs="Arial"/>
          <w:sz w:val="22"/>
          <w:szCs w:val="22"/>
        </w:rPr>
        <w:t>Given the forecast and conditions, PG&amp;E is advising its customers of the potential for a widespread PSPS lasting several days, intended to prevent a catastrophic wildfire.</w:t>
      </w:r>
      <w:r w:rsidR="004F0847" w:rsidRPr="00C20904">
        <w:rPr>
          <w:rFonts w:ascii="Arial" w:hAnsi="Arial" w:cs="Arial"/>
          <w:sz w:val="22"/>
          <w:szCs w:val="22"/>
        </w:rPr>
        <w:t xml:space="preserve"> </w:t>
      </w:r>
      <w:r w:rsidR="00E40E2E" w:rsidRPr="00C20904">
        <w:rPr>
          <w:rFonts w:ascii="Arial" w:hAnsi="Arial" w:cs="Arial"/>
          <w:sz w:val="22"/>
          <w:szCs w:val="22"/>
        </w:rPr>
        <w:t>As this intense weather event approaches the service area in the next 24 hours, PG&amp;E’s forecasts will offer sharper detail</w:t>
      </w:r>
      <w:r w:rsidR="0011328A" w:rsidRPr="00C20904">
        <w:rPr>
          <w:rFonts w:ascii="Arial" w:hAnsi="Arial" w:cs="Arial"/>
          <w:sz w:val="22"/>
          <w:szCs w:val="22"/>
        </w:rPr>
        <w:t xml:space="preserve">, noting that </w:t>
      </w:r>
      <w:r w:rsidR="00D73038" w:rsidRPr="00C20904">
        <w:rPr>
          <w:rFonts w:ascii="Arial" w:hAnsi="Arial" w:cs="Arial"/>
          <w:sz w:val="22"/>
          <w:szCs w:val="22"/>
        </w:rPr>
        <w:t xml:space="preserve">the scope may continue to change </w:t>
      </w:r>
      <w:r w:rsidR="00D73038" w:rsidRPr="00C20904">
        <w:rPr>
          <w:rFonts w:ascii="Arial" w:hAnsi="Arial" w:cs="Arial"/>
          <w:sz w:val="22"/>
          <w:szCs w:val="22"/>
        </w:rPr>
        <w:t>on the number of customers who will be affected.</w:t>
      </w:r>
    </w:p>
    <w:p w14:paraId="016D0616" w14:textId="13E24421" w:rsidR="103959E8" w:rsidRDefault="103959E8" w:rsidP="103959E8">
      <w:pPr>
        <w:rPr>
          <w:rFonts w:ascii="Arial" w:hAnsi="Arial" w:cs="Arial"/>
          <w:sz w:val="22"/>
          <w:szCs w:val="22"/>
        </w:rPr>
      </w:pPr>
    </w:p>
    <w:p w14:paraId="41B5D6C7" w14:textId="77777777" w:rsidR="00E40E2E" w:rsidRDefault="00E40E2E" w:rsidP="103959E8">
      <w:pPr>
        <w:rPr>
          <w:rFonts w:ascii="Arial" w:hAnsi="Arial" w:cs="Arial"/>
          <w:b/>
          <w:bCs/>
          <w:sz w:val="22"/>
          <w:szCs w:val="22"/>
          <w:u w:val="single"/>
        </w:rPr>
      </w:pPr>
    </w:p>
    <w:p w14:paraId="4F423302" w14:textId="32EF0EDE" w:rsidR="00E40E2E" w:rsidRDefault="00E40E2E" w:rsidP="103959E8">
      <w:pPr>
        <w:rPr>
          <w:rFonts w:ascii="Arial" w:hAnsi="Arial" w:cs="Arial"/>
          <w:b/>
          <w:bCs/>
          <w:sz w:val="22"/>
          <w:szCs w:val="22"/>
          <w:u w:val="single"/>
        </w:rPr>
      </w:pPr>
    </w:p>
    <w:p w14:paraId="181A2F3F" w14:textId="77777777" w:rsidR="00375ECD" w:rsidRDefault="00375ECD" w:rsidP="103959E8">
      <w:pPr>
        <w:rPr>
          <w:rFonts w:ascii="Arial" w:hAnsi="Arial" w:cs="Arial"/>
          <w:b/>
          <w:bCs/>
          <w:sz w:val="22"/>
          <w:szCs w:val="22"/>
          <w:u w:val="single"/>
        </w:rPr>
      </w:pPr>
    </w:p>
    <w:p w14:paraId="08F7F352" w14:textId="77777777" w:rsidR="00E40E2E" w:rsidRDefault="00E40E2E" w:rsidP="103959E8">
      <w:pPr>
        <w:rPr>
          <w:rFonts w:ascii="Arial" w:hAnsi="Arial" w:cs="Arial"/>
          <w:b/>
          <w:bCs/>
          <w:sz w:val="22"/>
          <w:szCs w:val="22"/>
          <w:u w:val="single"/>
        </w:rPr>
      </w:pPr>
    </w:p>
    <w:p w14:paraId="1BBA4328" w14:textId="39ABA579" w:rsidR="103959E8" w:rsidRDefault="33809919" w:rsidP="103959E8">
      <w:pPr>
        <w:rPr>
          <w:rFonts w:ascii="Arial" w:hAnsi="Arial" w:cs="Arial"/>
          <w:b/>
          <w:bCs/>
          <w:sz w:val="22"/>
          <w:szCs w:val="22"/>
          <w:u w:val="single"/>
        </w:rPr>
      </w:pPr>
      <w:r w:rsidRPr="33809919">
        <w:rPr>
          <w:rFonts w:ascii="Arial" w:hAnsi="Arial" w:cs="Arial"/>
          <w:b/>
          <w:bCs/>
          <w:sz w:val="22"/>
          <w:szCs w:val="22"/>
          <w:u w:val="single"/>
        </w:rPr>
        <w:lastRenderedPageBreak/>
        <w:t>Counties Potentially Impacted</w:t>
      </w:r>
    </w:p>
    <w:p w14:paraId="4BF3EC6B" w14:textId="1909F3CD" w:rsidR="103959E8" w:rsidRDefault="103959E8" w:rsidP="103959E8">
      <w:pPr>
        <w:rPr>
          <w:rFonts w:ascii="Arial" w:hAnsi="Arial" w:cs="Arial"/>
          <w:b/>
          <w:bCs/>
          <w:sz w:val="22"/>
          <w:szCs w:val="22"/>
        </w:rPr>
      </w:pPr>
    </w:p>
    <w:tbl>
      <w:tblPr>
        <w:tblStyle w:val="TableGrid"/>
        <w:tblW w:w="9360" w:type="dxa"/>
        <w:tblLayout w:type="fixed"/>
        <w:tblLook w:val="06A0" w:firstRow="1" w:lastRow="0" w:firstColumn="1" w:lastColumn="0" w:noHBand="1" w:noVBand="1"/>
      </w:tblPr>
      <w:tblGrid>
        <w:gridCol w:w="1710"/>
        <w:gridCol w:w="2925"/>
        <w:gridCol w:w="4725"/>
      </w:tblGrid>
      <w:tr w:rsidR="00841C15" w:rsidRPr="002B26A1" w14:paraId="5A160BAD" w14:textId="77777777" w:rsidTr="00E52039">
        <w:tc>
          <w:tcPr>
            <w:tcW w:w="1710" w:type="dxa"/>
            <w:shd w:val="clear" w:color="auto" w:fill="C6D9F1" w:themeFill="text2" w:themeFillTint="33"/>
          </w:tcPr>
          <w:p w14:paraId="3A5AA296" w14:textId="77777777" w:rsidR="00841C15" w:rsidRPr="002B26A1" w:rsidRDefault="00841C15" w:rsidP="00E52039">
            <w:pPr>
              <w:rPr>
                <w:rFonts w:ascii="Arial" w:hAnsi="Arial" w:cs="Arial"/>
                <w:b/>
                <w:bCs/>
                <w:sz w:val="22"/>
                <w:szCs w:val="22"/>
              </w:rPr>
            </w:pPr>
            <w:r w:rsidRPr="002B26A1">
              <w:rPr>
                <w:rFonts w:ascii="Arial" w:hAnsi="Arial" w:cs="Arial"/>
                <w:b/>
                <w:bCs/>
                <w:sz w:val="22"/>
                <w:szCs w:val="22"/>
              </w:rPr>
              <w:t>County</w:t>
            </w:r>
          </w:p>
        </w:tc>
        <w:tc>
          <w:tcPr>
            <w:tcW w:w="2925" w:type="dxa"/>
            <w:shd w:val="clear" w:color="auto" w:fill="C6D9F1" w:themeFill="text2" w:themeFillTint="33"/>
          </w:tcPr>
          <w:p w14:paraId="421C35D3" w14:textId="77777777" w:rsidR="00841C15" w:rsidRPr="002B26A1" w:rsidRDefault="00841C15" w:rsidP="00E52039">
            <w:pPr>
              <w:rPr>
                <w:rFonts w:ascii="Arial" w:hAnsi="Arial" w:cs="Arial"/>
                <w:b/>
                <w:bCs/>
                <w:sz w:val="22"/>
                <w:szCs w:val="22"/>
              </w:rPr>
            </w:pPr>
            <w:r w:rsidRPr="002B26A1">
              <w:rPr>
                <w:rFonts w:ascii="Arial" w:hAnsi="Arial" w:cs="Arial"/>
                <w:b/>
                <w:bCs/>
                <w:sz w:val="22"/>
                <w:szCs w:val="22"/>
              </w:rPr>
              <w:t>Customers</w:t>
            </w:r>
          </w:p>
        </w:tc>
        <w:tc>
          <w:tcPr>
            <w:tcW w:w="4725" w:type="dxa"/>
            <w:shd w:val="clear" w:color="auto" w:fill="C6D9F1" w:themeFill="text2" w:themeFillTint="33"/>
          </w:tcPr>
          <w:p w14:paraId="4F49B79E" w14:textId="77777777" w:rsidR="00841C15" w:rsidRPr="002B26A1" w:rsidRDefault="00841C15" w:rsidP="00E52039">
            <w:pPr>
              <w:rPr>
                <w:rFonts w:ascii="Arial" w:hAnsi="Arial" w:cs="Arial"/>
                <w:b/>
                <w:bCs/>
                <w:sz w:val="22"/>
                <w:szCs w:val="22"/>
              </w:rPr>
            </w:pPr>
            <w:r w:rsidRPr="002B26A1">
              <w:rPr>
                <w:rFonts w:ascii="Arial" w:hAnsi="Arial" w:cs="Arial"/>
                <w:b/>
                <w:bCs/>
                <w:sz w:val="22"/>
                <w:szCs w:val="22"/>
              </w:rPr>
              <w:t>Cities or unincorporated areas with some customers potentially impacted</w:t>
            </w:r>
          </w:p>
        </w:tc>
      </w:tr>
      <w:tr w:rsidR="00841C15" w:rsidRPr="002B26A1" w14:paraId="643EEC20" w14:textId="77777777" w:rsidTr="00E52039">
        <w:tc>
          <w:tcPr>
            <w:tcW w:w="1710" w:type="dxa"/>
          </w:tcPr>
          <w:p w14:paraId="1ACADF8A" w14:textId="77777777" w:rsidR="00841C15" w:rsidRPr="002B26A1" w:rsidRDefault="00841C15" w:rsidP="00E52039">
            <w:pPr>
              <w:rPr>
                <w:rFonts w:ascii="Arial" w:hAnsi="Arial" w:cs="Arial"/>
                <w:sz w:val="22"/>
                <w:szCs w:val="22"/>
              </w:rPr>
            </w:pPr>
            <w:r w:rsidRPr="002B26A1">
              <w:rPr>
                <w:rFonts w:ascii="Arial" w:hAnsi="Arial" w:cs="Arial"/>
                <w:sz w:val="22"/>
                <w:szCs w:val="22"/>
              </w:rPr>
              <w:t>Alameda</w:t>
            </w:r>
          </w:p>
        </w:tc>
        <w:tc>
          <w:tcPr>
            <w:tcW w:w="2925" w:type="dxa"/>
          </w:tcPr>
          <w:p w14:paraId="73EE75FD" w14:textId="77777777" w:rsidR="00841C15" w:rsidRPr="002B26A1" w:rsidRDefault="00841C15" w:rsidP="00E52039">
            <w:pPr>
              <w:rPr>
                <w:rFonts w:ascii="Arial" w:hAnsi="Arial" w:cs="Arial"/>
                <w:sz w:val="22"/>
                <w:szCs w:val="22"/>
              </w:rPr>
            </w:pPr>
            <w:r w:rsidRPr="002B26A1">
              <w:rPr>
                <w:rFonts w:ascii="Arial" w:hAnsi="Arial" w:cs="Arial"/>
                <w:sz w:val="22"/>
                <w:szCs w:val="22"/>
              </w:rPr>
              <w:t>Total: 57,360</w:t>
            </w:r>
          </w:p>
          <w:p w14:paraId="1E316858"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1,302</w:t>
            </w:r>
          </w:p>
        </w:tc>
        <w:tc>
          <w:tcPr>
            <w:tcW w:w="4725" w:type="dxa"/>
          </w:tcPr>
          <w:p w14:paraId="687CAE24" w14:textId="77777777" w:rsidR="00841C15" w:rsidRPr="002B26A1" w:rsidRDefault="00841C15" w:rsidP="00E52039">
            <w:pPr>
              <w:rPr>
                <w:rFonts w:ascii="Arial" w:hAnsi="Arial" w:cs="Arial"/>
                <w:sz w:val="22"/>
                <w:szCs w:val="22"/>
              </w:rPr>
            </w:pPr>
            <w:r w:rsidRPr="002B26A1">
              <w:rPr>
                <w:rFonts w:ascii="Arial" w:hAnsi="Arial" w:cs="Arial"/>
                <w:sz w:val="22"/>
                <w:szCs w:val="22"/>
              </w:rPr>
              <w:t>Albany, Berkeley, Canyon, Castro Valley</w:t>
            </w:r>
          </w:p>
          <w:p w14:paraId="1231816F" w14:textId="77777777" w:rsidR="00841C15" w:rsidRPr="002B26A1" w:rsidRDefault="00841C15" w:rsidP="00E52039">
            <w:pPr>
              <w:rPr>
                <w:rFonts w:ascii="Arial" w:hAnsi="Arial" w:cs="Arial"/>
                <w:sz w:val="22"/>
                <w:szCs w:val="22"/>
              </w:rPr>
            </w:pPr>
            <w:r w:rsidRPr="002B26A1">
              <w:rPr>
                <w:rFonts w:ascii="Arial" w:hAnsi="Arial" w:cs="Arial"/>
                <w:sz w:val="22"/>
                <w:szCs w:val="22"/>
              </w:rPr>
              <w:t>Dublin, Fremont, Hayward, Livermore</w:t>
            </w:r>
          </w:p>
          <w:p w14:paraId="103F3773" w14:textId="77777777" w:rsidR="00841C15" w:rsidRPr="002B26A1" w:rsidRDefault="00841C15" w:rsidP="00E52039">
            <w:pPr>
              <w:rPr>
                <w:rFonts w:ascii="Arial" w:hAnsi="Arial" w:cs="Arial"/>
                <w:sz w:val="22"/>
                <w:szCs w:val="22"/>
              </w:rPr>
            </w:pPr>
            <w:r w:rsidRPr="002B26A1">
              <w:rPr>
                <w:rFonts w:ascii="Arial" w:hAnsi="Arial" w:cs="Arial"/>
                <w:sz w:val="22"/>
                <w:szCs w:val="22"/>
              </w:rPr>
              <w:t>Oakland, Piedmont, Pleasanton, San Leandro, Sunol</w:t>
            </w:r>
          </w:p>
        </w:tc>
      </w:tr>
      <w:tr w:rsidR="00841C15" w:rsidRPr="002B26A1" w14:paraId="2ACD17D8" w14:textId="77777777" w:rsidTr="00E52039">
        <w:tc>
          <w:tcPr>
            <w:tcW w:w="1710" w:type="dxa"/>
          </w:tcPr>
          <w:p w14:paraId="5CF56E0D" w14:textId="77777777" w:rsidR="00841C15" w:rsidRPr="002B26A1" w:rsidRDefault="00841C15" w:rsidP="00E52039">
            <w:pPr>
              <w:rPr>
                <w:rFonts w:ascii="Arial" w:hAnsi="Arial" w:cs="Arial"/>
                <w:sz w:val="22"/>
                <w:szCs w:val="22"/>
              </w:rPr>
            </w:pPr>
            <w:r w:rsidRPr="002B26A1">
              <w:rPr>
                <w:rFonts w:ascii="Arial" w:hAnsi="Arial" w:cs="Arial"/>
                <w:sz w:val="22"/>
                <w:szCs w:val="22"/>
              </w:rPr>
              <w:t>Alpine</w:t>
            </w:r>
          </w:p>
        </w:tc>
        <w:tc>
          <w:tcPr>
            <w:tcW w:w="2925" w:type="dxa"/>
          </w:tcPr>
          <w:p w14:paraId="4E8BCE2D" w14:textId="77777777" w:rsidR="00841C15" w:rsidRPr="002B26A1" w:rsidRDefault="00841C15" w:rsidP="00E52039">
            <w:pPr>
              <w:rPr>
                <w:rFonts w:ascii="Arial" w:hAnsi="Arial" w:cs="Arial"/>
                <w:sz w:val="22"/>
                <w:szCs w:val="22"/>
              </w:rPr>
            </w:pPr>
            <w:r w:rsidRPr="002B26A1">
              <w:rPr>
                <w:rFonts w:ascii="Arial" w:hAnsi="Arial" w:cs="Arial"/>
                <w:sz w:val="22"/>
                <w:szCs w:val="22"/>
              </w:rPr>
              <w:t>Total: 66</w:t>
            </w:r>
          </w:p>
          <w:p w14:paraId="64716BF0"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0</w:t>
            </w:r>
          </w:p>
        </w:tc>
        <w:tc>
          <w:tcPr>
            <w:tcW w:w="4725" w:type="dxa"/>
          </w:tcPr>
          <w:p w14:paraId="6E46BCFD" w14:textId="77777777" w:rsidR="00841C15" w:rsidRPr="002B26A1" w:rsidRDefault="00841C15" w:rsidP="00E52039">
            <w:pPr>
              <w:rPr>
                <w:rFonts w:ascii="Arial" w:hAnsi="Arial" w:cs="Arial"/>
                <w:sz w:val="22"/>
                <w:szCs w:val="22"/>
              </w:rPr>
            </w:pPr>
            <w:r w:rsidRPr="002B26A1">
              <w:rPr>
                <w:rFonts w:ascii="Arial" w:hAnsi="Arial" w:cs="Arial"/>
                <w:sz w:val="22"/>
                <w:szCs w:val="22"/>
              </w:rPr>
              <w:t>Bear Valley</w:t>
            </w:r>
          </w:p>
        </w:tc>
      </w:tr>
      <w:tr w:rsidR="00841C15" w:rsidRPr="002B26A1" w14:paraId="1B099B06" w14:textId="77777777" w:rsidTr="00E52039">
        <w:tc>
          <w:tcPr>
            <w:tcW w:w="1710" w:type="dxa"/>
          </w:tcPr>
          <w:p w14:paraId="19187C88" w14:textId="77777777" w:rsidR="00841C15" w:rsidRPr="002B26A1" w:rsidRDefault="00841C15" w:rsidP="00E52039">
            <w:pPr>
              <w:rPr>
                <w:rFonts w:ascii="Arial" w:hAnsi="Arial" w:cs="Arial"/>
                <w:sz w:val="22"/>
                <w:szCs w:val="22"/>
              </w:rPr>
            </w:pPr>
            <w:r w:rsidRPr="002B26A1">
              <w:rPr>
                <w:rFonts w:ascii="Arial" w:hAnsi="Arial" w:cs="Arial"/>
                <w:sz w:val="22"/>
                <w:szCs w:val="22"/>
              </w:rPr>
              <w:t>Amador</w:t>
            </w:r>
          </w:p>
        </w:tc>
        <w:tc>
          <w:tcPr>
            <w:tcW w:w="2925" w:type="dxa"/>
          </w:tcPr>
          <w:p w14:paraId="5B6E36AF" w14:textId="77777777" w:rsidR="00841C15" w:rsidRPr="002B26A1" w:rsidRDefault="00841C15" w:rsidP="00E52039">
            <w:pPr>
              <w:rPr>
                <w:rFonts w:ascii="Arial" w:hAnsi="Arial" w:cs="Arial"/>
                <w:sz w:val="22"/>
                <w:szCs w:val="22"/>
              </w:rPr>
            </w:pPr>
            <w:r w:rsidRPr="002B26A1">
              <w:rPr>
                <w:rFonts w:ascii="Arial" w:hAnsi="Arial" w:cs="Arial"/>
                <w:sz w:val="22"/>
                <w:szCs w:val="22"/>
              </w:rPr>
              <w:t>Total: 19,909</w:t>
            </w:r>
          </w:p>
          <w:p w14:paraId="2E34CA24"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974</w:t>
            </w:r>
          </w:p>
        </w:tc>
        <w:tc>
          <w:tcPr>
            <w:tcW w:w="4725" w:type="dxa"/>
          </w:tcPr>
          <w:p w14:paraId="3A3B9681"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Amador City, </w:t>
            </w:r>
            <w:proofErr w:type="spellStart"/>
            <w:r w:rsidRPr="002B26A1">
              <w:rPr>
                <w:rFonts w:ascii="Arial" w:hAnsi="Arial" w:cs="Arial"/>
                <w:sz w:val="22"/>
                <w:szCs w:val="22"/>
              </w:rPr>
              <w:t>Drytown</w:t>
            </w:r>
            <w:proofErr w:type="spellEnd"/>
            <w:r w:rsidRPr="002B26A1">
              <w:rPr>
                <w:rFonts w:ascii="Arial" w:hAnsi="Arial" w:cs="Arial"/>
                <w:sz w:val="22"/>
                <w:szCs w:val="22"/>
              </w:rPr>
              <w:t>, Fiddletown, Ione, Jackson, Martell, Pine Grove, Pioneer, Plymouth, River Pines, Sutter Creek, Volcano</w:t>
            </w:r>
          </w:p>
        </w:tc>
      </w:tr>
      <w:tr w:rsidR="00841C15" w:rsidRPr="002B26A1" w14:paraId="583759B9" w14:textId="77777777" w:rsidTr="00E52039">
        <w:tc>
          <w:tcPr>
            <w:tcW w:w="1710" w:type="dxa"/>
          </w:tcPr>
          <w:p w14:paraId="5A8CE595" w14:textId="77777777" w:rsidR="00841C15" w:rsidRPr="002B26A1" w:rsidRDefault="00841C15" w:rsidP="00E52039">
            <w:pPr>
              <w:rPr>
                <w:rFonts w:ascii="Arial" w:hAnsi="Arial" w:cs="Arial"/>
                <w:sz w:val="22"/>
                <w:szCs w:val="22"/>
              </w:rPr>
            </w:pPr>
            <w:r w:rsidRPr="002B26A1">
              <w:rPr>
                <w:rFonts w:ascii="Arial" w:hAnsi="Arial" w:cs="Arial"/>
                <w:sz w:val="22"/>
                <w:szCs w:val="22"/>
              </w:rPr>
              <w:t>Butte</w:t>
            </w:r>
          </w:p>
        </w:tc>
        <w:tc>
          <w:tcPr>
            <w:tcW w:w="2925" w:type="dxa"/>
          </w:tcPr>
          <w:p w14:paraId="6A506C01" w14:textId="77777777" w:rsidR="00841C15" w:rsidRPr="002B26A1" w:rsidRDefault="00841C15" w:rsidP="00E52039">
            <w:pPr>
              <w:rPr>
                <w:rFonts w:ascii="Arial" w:hAnsi="Arial" w:cs="Arial"/>
                <w:sz w:val="22"/>
                <w:szCs w:val="22"/>
              </w:rPr>
            </w:pPr>
            <w:r w:rsidRPr="002B26A1">
              <w:rPr>
                <w:rFonts w:ascii="Arial" w:hAnsi="Arial" w:cs="Arial"/>
                <w:sz w:val="22"/>
                <w:szCs w:val="22"/>
              </w:rPr>
              <w:t>Total: 19,152</w:t>
            </w:r>
          </w:p>
          <w:p w14:paraId="2A4C4B44"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1,398</w:t>
            </w:r>
          </w:p>
        </w:tc>
        <w:tc>
          <w:tcPr>
            <w:tcW w:w="4725" w:type="dxa"/>
          </w:tcPr>
          <w:p w14:paraId="4BF02E91"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Bangor, Berry Creek, Brush Creek, Butte Meadows, Chico, Clipper Mills, Cohasset, Feather Falls, </w:t>
            </w:r>
            <w:proofErr w:type="spellStart"/>
            <w:r w:rsidRPr="002B26A1">
              <w:rPr>
                <w:rFonts w:ascii="Arial" w:hAnsi="Arial" w:cs="Arial"/>
                <w:sz w:val="22"/>
                <w:szCs w:val="22"/>
              </w:rPr>
              <w:t>Forbestown</w:t>
            </w:r>
            <w:proofErr w:type="spellEnd"/>
            <w:r w:rsidRPr="002B26A1">
              <w:rPr>
                <w:rFonts w:ascii="Arial" w:hAnsi="Arial" w:cs="Arial"/>
                <w:sz w:val="22"/>
                <w:szCs w:val="22"/>
              </w:rPr>
              <w:t xml:space="preserve">, Forest Ranch, Magalia, Oroville, Palermo, Paradise, </w:t>
            </w:r>
            <w:proofErr w:type="spellStart"/>
            <w:r w:rsidRPr="002B26A1">
              <w:rPr>
                <w:rFonts w:ascii="Arial" w:hAnsi="Arial" w:cs="Arial"/>
                <w:sz w:val="22"/>
                <w:szCs w:val="22"/>
              </w:rPr>
              <w:t>Rackerby</w:t>
            </w:r>
            <w:proofErr w:type="spellEnd"/>
            <w:r w:rsidRPr="002B26A1">
              <w:rPr>
                <w:rFonts w:ascii="Arial" w:hAnsi="Arial" w:cs="Arial"/>
                <w:sz w:val="22"/>
                <w:szCs w:val="22"/>
              </w:rPr>
              <w:t>, Stirling City, Yankee Hill</w:t>
            </w:r>
          </w:p>
        </w:tc>
      </w:tr>
      <w:tr w:rsidR="00841C15" w:rsidRPr="002B26A1" w14:paraId="3613EF5E" w14:textId="77777777" w:rsidTr="00E52039">
        <w:tc>
          <w:tcPr>
            <w:tcW w:w="1710" w:type="dxa"/>
          </w:tcPr>
          <w:p w14:paraId="5E7A015F" w14:textId="77777777" w:rsidR="00841C15" w:rsidRPr="002B26A1" w:rsidRDefault="00841C15" w:rsidP="00E52039">
            <w:pPr>
              <w:rPr>
                <w:rFonts w:ascii="Arial" w:hAnsi="Arial" w:cs="Arial"/>
                <w:sz w:val="22"/>
                <w:szCs w:val="22"/>
              </w:rPr>
            </w:pPr>
            <w:r w:rsidRPr="002B26A1">
              <w:rPr>
                <w:rFonts w:ascii="Arial" w:hAnsi="Arial" w:cs="Arial"/>
                <w:sz w:val="22"/>
                <w:szCs w:val="22"/>
              </w:rPr>
              <w:t>Calaveras</w:t>
            </w:r>
          </w:p>
        </w:tc>
        <w:tc>
          <w:tcPr>
            <w:tcW w:w="2925" w:type="dxa"/>
          </w:tcPr>
          <w:p w14:paraId="09937A53" w14:textId="77777777" w:rsidR="00841C15" w:rsidRPr="002B26A1" w:rsidRDefault="00841C15" w:rsidP="00E52039">
            <w:pPr>
              <w:rPr>
                <w:rFonts w:ascii="Arial" w:hAnsi="Arial" w:cs="Arial"/>
                <w:sz w:val="22"/>
                <w:szCs w:val="22"/>
              </w:rPr>
            </w:pPr>
            <w:r w:rsidRPr="002B26A1">
              <w:rPr>
                <w:rFonts w:ascii="Arial" w:hAnsi="Arial" w:cs="Arial"/>
                <w:sz w:val="22"/>
                <w:szCs w:val="22"/>
              </w:rPr>
              <w:t>Total: 30,396</w:t>
            </w:r>
          </w:p>
          <w:p w14:paraId="79C86956"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1,370</w:t>
            </w:r>
          </w:p>
        </w:tc>
        <w:tc>
          <w:tcPr>
            <w:tcW w:w="4725" w:type="dxa"/>
          </w:tcPr>
          <w:p w14:paraId="187E085F"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Angels Camp, Arnold, Avery, </w:t>
            </w:r>
            <w:proofErr w:type="spellStart"/>
            <w:r w:rsidRPr="002B26A1">
              <w:rPr>
                <w:rFonts w:ascii="Arial" w:hAnsi="Arial" w:cs="Arial"/>
                <w:sz w:val="22"/>
                <w:szCs w:val="22"/>
              </w:rPr>
              <w:t>Burson</w:t>
            </w:r>
            <w:proofErr w:type="spellEnd"/>
            <w:r w:rsidRPr="002B26A1">
              <w:rPr>
                <w:rFonts w:ascii="Arial" w:hAnsi="Arial" w:cs="Arial"/>
                <w:sz w:val="22"/>
                <w:szCs w:val="22"/>
              </w:rPr>
              <w:t xml:space="preserve">, Camp Connell, Campo </w:t>
            </w:r>
            <w:proofErr w:type="spellStart"/>
            <w:r w:rsidRPr="002B26A1">
              <w:rPr>
                <w:rFonts w:ascii="Arial" w:hAnsi="Arial" w:cs="Arial"/>
                <w:sz w:val="22"/>
                <w:szCs w:val="22"/>
              </w:rPr>
              <w:t>Seco</w:t>
            </w:r>
            <w:proofErr w:type="spellEnd"/>
            <w:r w:rsidRPr="002B26A1">
              <w:rPr>
                <w:rFonts w:ascii="Arial" w:hAnsi="Arial" w:cs="Arial"/>
                <w:sz w:val="22"/>
                <w:szCs w:val="22"/>
              </w:rPr>
              <w:t xml:space="preserve">, Copperopolis, Dorrington, Douglas Flat, Glencoe, Hathaway Pines, Mokelumne Hill, Mountain Ranch, </w:t>
            </w:r>
            <w:proofErr w:type="spellStart"/>
            <w:r w:rsidRPr="002B26A1">
              <w:rPr>
                <w:rFonts w:ascii="Arial" w:hAnsi="Arial" w:cs="Arial"/>
                <w:sz w:val="22"/>
                <w:szCs w:val="22"/>
              </w:rPr>
              <w:t>Murphys</w:t>
            </w:r>
            <w:proofErr w:type="spellEnd"/>
            <w:r w:rsidRPr="002B26A1">
              <w:rPr>
                <w:rFonts w:ascii="Arial" w:hAnsi="Arial" w:cs="Arial"/>
                <w:sz w:val="22"/>
                <w:szCs w:val="22"/>
              </w:rPr>
              <w:t xml:space="preserve">, Rail Road Flat, San Andreas, Sheep Ranch, Tamarack, </w:t>
            </w:r>
            <w:proofErr w:type="spellStart"/>
            <w:r w:rsidRPr="002B26A1">
              <w:rPr>
                <w:rFonts w:ascii="Arial" w:hAnsi="Arial" w:cs="Arial"/>
                <w:sz w:val="22"/>
                <w:szCs w:val="22"/>
              </w:rPr>
              <w:t>Vallecito</w:t>
            </w:r>
            <w:proofErr w:type="spellEnd"/>
            <w:r w:rsidRPr="002B26A1">
              <w:rPr>
                <w:rFonts w:ascii="Arial" w:hAnsi="Arial" w:cs="Arial"/>
                <w:sz w:val="22"/>
                <w:szCs w:val="22"/>
              </w:rPr>
              <w:t xml:space="preserve">, Valley Springs, Wallace, West Point, White Pines, </w:t>
            </w:r>
            <w:proofErr w:type="spellStart"/>
            <w:r w:rsidRPr="002B26A1">
              <w:rPr>
                <w:rFonts w:ascii="Arial" w:hAnsi="Arial" w:cs="Arial"/>
                <w:sz w:val="22"/>
                <w:szCs w:val="22"/>
              </w:rPr>
              <w:t>Wilseyville</w:t>
            </w:r>
            <w:proofErr w:type="spellEnd"/>
          </w:p>
        </w:tc>
      </w:tr>
      <w:tr w:rsidR="00841C15" w:rsidRPr="002B26A1" w14:paraId="47F04109" w14:textId="77777777" w:rsidTr="00E52039">
        <w:tc>
          <w:tcPr>
            <w:tcW w:w="1710" w:type="dxa"/>
          </w:tcPr>
          <w:p w14:paraId="35D2AE3C" w14:textId="77777777" w:rsidR="00841C15" w:rsidRPr="002B26A1" w:rsidRDefault="00841C15" w:rsidP="00E52039">
            <w:pPr>
              <w:rPr>
                <w:rFonts w:ascii="Arial" w:hAnsi="Arial" w:cs="Arial"/>
                <w:sz w:val="22"/>
                <w:szCs w:val="22"/>
              </w:rPr>
            </w:pPr>
            <w:r w:rsidRPr="002B26A1">
              <w:rPr>
                <w:rFonts w:ascii="Arial" w:hAnsi="Arial" w:cs="Arial"/>
                <w:sz w:val="22"/>
                <w:szCs w:val="22"/>
              </w:rPr>
              <w:t>Colusa</w:t>
            </w:r>
          </w:p>
        </w:tc>
        <w:tc>
          <w:tcPr>
            <w:tcW w:w="2925" w:type="dxa"/>
          </w:tcPr>
          <w:p w14:paraId="6E72F967" w14:textId="77777777" w:rsidR="00841C15" w:rsidRPr="002B26A1" w:rsidRDefault="00841C15" w:rsidP="00E52039">
            <w:pPr>
              <w:rPr>
                <w:rFonts w:ascii="Arial" w:hAnsi="Arial" w:cs="Arial"/>
                <w:sz w:val="22"/>
                <w:szCs w:val="22"/>
              </w:rPr>
            </w:pPr>
            <w:r w:rsidRPr="002B26A1">
              <w:rPr>
                <w:rFonts w:ascii="Arial" w:hAnsi="Arial" w:cs="Arial"/>
                <w:sz w:val="22"/>
                <w:szCs w:val="22"/>
              </w:rPr>
              <w:t>Total: 64</w:t>
            </w:r>
          </w:p>
          <w:p w14:paraId="4BD6DACE"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w:t>
            </w:r>
          </w:p>
        </w:tc>
        <w:tc>
          <w:tcPr>
            <w:tcW w:w="4725" w:type="dxa"/>
          </w:tcPr>
          <w:p w14:paraId="0C94EA61" w14:textId="77777777" w:rsidR="00841C15" w:rsidRPr="002B26A1" w:rsidRDefault="00841C15" w:rsidP="00E52039">
            <w:pPr>
              <w:rPr>
                <w:rFonts w:ascii="Arial" w:hAnsi="Arial" w:cs="Arial"/>
                <w:sz w:val="22"/>
                <w:szCs w:val="22"/>
              </w:rPr>
            </w:pPr>
            <w:r w:rsidRPr="002B26A1">
              <w:rPr>
                <w:rFonts w:ascii="Arial" w:hAnsi="Arial" w:cs="Arial"/>
                <w:sz w:val="22"/>
                <w:szCs w:val="22"/>
              </w:rPr>
              <w:t>Arbuckle, Maxwell, Sites, Williams</w:t>
            </w:r>
          </w:p>
        </w:tc>
      </w:tr>
      <w:tr w:rsidR="00841C15" w:rsidRPr="002B26A1" w14:paraId="40988286" w14:textId="77777777" w:rsidTr="00E52039">
        <w:tc>
          <w:tcPr>
            <w:tcW w:w="1710" w:type="dxa"/>
          </w:tcPr>
          <w:p w14:paraId="66FBE024" w14:textId="77777777" w:rsidR="00841C15" w:rsidRPr="002B26A1" w:rsidRDefault="00841C15" w:rsidP="00E52039">
            <w:pPr>
              <w:rPr>
                <w:rFonts w:ascii="Arial" w:hAnsi="Arial" w:cs="Arial"/>
                <w:sz w:val="22"/>
                <w:szCs w:val="22"/>
              </w:rPr>
            </w:pPr>
            <w:r w:rsidRPr="002B26A1">
              <w:rPr>
                <w:rFonts w:ascii="Arial" w:hAnsi="Arial" w:cs="Arial"/>
                <w:sz w:val="22"/>
                <w:szCs w:val="22"/>
              </w:rPr>
              <w:t>Contra Costa</w:t>
            </w:r>
          </w:p>
        </w:tc>
        <w:tc>
          <w:tcPr>
            <w:tcW w:w="2925" w:type="dxa"/>
          </w:tcPr>
          <w:p w14:paraId="67D2B82A" w14:textId="77777777" w:rsidR="00841C15" w:rsidRPr="002B26A1" w:rsidRDefault="00841C15" w:rsidP="00E52039">
            <w:pPr>
              <w:rPr>
                <w:rFonts w:ascii="Arial" w:hAnsi="Arial" w:cs="Arial"/>
                <w:sz w:val="22"/>
                <w:szCs w:val="22"/>
              </w:rPr>
            </w:pPr>
            <w:r w:rsidRPr="002B26A1">
              <w:rPr>
                <w:rFonts w:ascii="Arial" w:hAnsi="Arial" w:cs="Arial"/>
                <w:sz w:val="22"/>
                <w:szCs w:val="22"/>
              </w:rPr>
              <w:t>Total: 48,824</w:t>
            </w:r>
          </w:p>
          <w:p w14:paraId="19F02376"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1,610</w:t>
            </w:r>
          </w:p>
        </w:tc>
        <w:tc>
          <w:tcPr>
            <w:tcW w:w="4725" w:type="dxa"/>
          </w:tcPr>
          <w:p w14:paraId="2C8D378A" w14:textId="0676CD53" w:rsidR="00841C15" w:rsidRPr="002B26A1" w:rsidRDefault="00841C15" w:rsidP="00E52039">
            <w:pPr>
              <w:rPr>
                <w:rFonts w:ascii="Arial" w:hAnsi="Arial" w:cs="Arial"/>
                <w:sz w:val="22"/>
                <w:szCs w:val="22"/>
              </w:rPr>
            </w:pPr>
            <w:r w:rsidRPr="002B26A1">
              <w:rPr>
                <w:rFonts w:ascii="Arial" w:hAnsi="Arial" w:cs="Arial"/>
                <w:sz w:val="22"/>
                <w:szCs w:val="22"/>
              </w:rPr>
              <w:t xml:space="preserve">Alamo, Antioch, Brentwood, Byron, Canyon, Clayton, Concord, Crockett, Danville, Diablo, El Cerrito, El Sobrante, Hercules, Kensington, </w:t>
            </w:r>
            <w:proofErr w:type="spellStart"/>
            <w:r w:rsidRPr="002B26A1">
              <w:rPr>
                <w:rFonts w:ascii="Arial" w:hAnsi="Arial" w:cs="Arial"/>
                <w:sz w:val="22"/>
                <w:szCs w:val="22"/>
              </w:rPr>
              <w:t>Knightsen</w:t>
            </w:r>
            <w:proofErr w:type="spellEnd"/>
            <w:r w:rsidRPr="002B26A1">
              <w:rPr>
                <w:rFonts w:ascii="Arial" w:hAnsi="Arial" w:cs="Arial"/>
                <w:sz w:val="22"/>
                <w:szCs w:val="22"/>
              </w:rPr>
              <w:t xml:space="preserve">, Lafayette, Martinez, Moraga, Orinda, Pinole, Pittsburg, </w:t>
            </w:r>
            <w:r w:rsidR="004A20C6">
              <w:rPr>
                <w:rFonts w:ascii="Arial" w:hAnsi="Arial" w:cs="Arial"/>
                <w:sz w:val="22"/>
                <w:szCs w:val="22"/>
              </w:rPr>
              <w:t xml:space="preserve">Pleasant Hill, </w:t>
            </w:r>
            <w:bookmarkStart w:id="2" w:name="_GoBack"/>
            <w:bookmarkEnd w:id="2"/>
            <w:r w:rsidRPr="002B26A1">
              <w:rPr>
                <w:rFonts w:ascii="Arial" w:hAnsi="Arial" w:cs="Arial"/>
                <w:sz w:val="22"/>
                <w:szCs w:val="22"/>
              </w:rPr>
              <w:t>Port Costa, Richmond, Rodeo, San Pablo, San Ramon, Walnut Creek</w:t>
            </w:r>
          </w:p>
        </w:tc>
      </w:tr>
      <w:tr w:rsidR="00841C15" w:rsidRPr="002B26A1" w14:paraId="7A02A1A2" w14:textId="77777777" w:rsidTr="00E52039">
        <w:tc>
          <w:tcPr>
            <w:tcW w:w="1710" w:type="dxa"/>
          </w:tcPr>
          <w:p w14:paraId="35D41CE8" w14:textId="77777777" w:rsidR="00841C15" w:rsidRPr="002B26A1" w:rsidRDefault="00841C15" w:rsidP="00E52039">
            <w:pPr>
              <w:rPr>
                <w:rFonts w:ascii="Arial" w:hAnsi="Arial" w:cs="Arial"/>
                <w:sz w:val="22"/>
                <w:szCs w:val="22"/>
              </w:rPr>
            </w:pPr>
            <w:r w:rsidRPr="002B26A1">
              <w:rPr>
                <w:rFonts w:ascii="Arial" w:hAnsi="Arial" w:cs="Arial"/>
                <w:sz w:val="22"/>
                <w:szCs w:val="22"/>
              </w:rPr>
              <w:t>El Dorado</w:t>
            </w:r>
          </w:p>
        </w:tc>
        <w:tc>
          <w:tcPr>
            <w:tcW w:w="2925" w:type="dxa"/>
          </w:tcPr>
          <w:p w14:paraId="2565BC09" w14:textId="77777777" w:rsidR="00841C15" w:rsidRPr="002B26A1" w:rsidRDefault="00841C15" w:rsidP="00E52039">
            <w:pPr>
              <w:rPr>
                <w:rFonts w:ascii="Arial" w:hAnsi="Arial" w:cs="Arial"/>
                <w:sz w:val="22"/>
                <w:szCs w:val="22"/>
              </w:rPr>
            </w:pPr>
            <w:r w:rsidRPr="002B26A1">
              <w:rPr>
                <w:rFonts w:ascii="Arial" w:hAnsi="Arial" w:cs="Arial"/>
                <w:sz w:val="22"/>
                <w:szCs w:val="22"/>
              </w:rPr>
              <w:t>Total: 56,643</w:t>
            </w:r>
          </w:p>
          <w:p w14:paraId="4AEB713F"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2,774</w:t>
            </w:r>
          </w:p>
        </w:tc>
        <w:tc>
          <w:tcPr>
            <w:tcW w:w="4725" w:type="dxa"/>
          </w:tcPr>
          <w:p w14:paraId="45645EC5" w14:textId="77777777" w:rsidR="00841C15" w:rsidRPr="002B26A1" w:rsidRDefault="00841C15" w:rsidP="00E52039">
            <w:pPr>
              <w:rPr>
                <w:rFonts w:ascii="Arial" w:hAnsi="Arial" w:cs="Arial"/>
                <w:sz w:val="22"/>
                <w:szCs w:val="22"/>
              </w:rPr>
            </w:pPr>
            <w:r w:rsidRPr="002B26A1">
              <w:rPr>
                <w:rFonts w:ascii="Arial" w:hAnsi="Arial" w:cs="Arial"/>
                <w:sz w:val="22"/>
                <w:szCs w:val="22"/>
              </w:rPr>
              <w:t>Cameron Park, Camino, Cold Springs, Coloma, Cool, Diamond Springs, El Dorado Hills, Fair Play, Garden Valley, Georgetown</w:t>
            </w:r>
          </w:p>
          <w:p w14:paraId="36948016"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Greenwood, Grizzly Flats, Kelsey, </w:t>
            </w:r>
            <w:proofErr w:type="spellStart"/>
            <w:r w:rsidRPr="002B26A1">
              <w:rPr>
                <w:rFonts w:ascii="Arial" w:hAnsi="Arial" w:cs="Arial"/>
                <w:sz w:val="22"/>
                <w:szCs w:val="22"/>
              </w:rPr>
              <w:t>Kyburz</w:t>
            </w:r>
            <w:proofErr w:type="spellEnd"/>
            <w:r w:rsidRPr="002B26A1">
              <w:rPr>
                <w:rFonts w:ascii="Arial" w:hAnsi="Arial" w:cs="Arial"/>
                <w:sz w:val="22"/>
                <w:szCs w:val="22"/>
              </w:rPr>
              <w:t xml:space="preserve">, Lotus, Mount </w:t>
            </w:r>
            <w:proofErr w:type="spellStart"/>
            <w:r w:rsidRPr="002B26A1">
              <w:rPr>
                <w:rFonts w:ascii="Arial" w:hAnsi="Arial" w:cs="Arial"/>
                <w:sz w:val="22"/>
                <w:szCs w:val="22"/>
              </w:rPr>
              <w:t>Aukum</w:t>
            </w:r>
            <w:proofErr w:type="spellEnd"/>
            <w:r w:rsidRPr="002B26A1">
              <w:rPr>
                <w:rFonts w:ascii="Arial" w:hAnsi="Arial" w:cs="Arial"/>
                <w:sz w:val="22"/>
                <w:szCs w:val="22"/>
              </w:rPr>
              <w:t>, Pacific House, Pilot Hill, Placerville, Pollock Pines, Rescue, Shingle Springs, Somerset, Twin Bridges</w:t>
            </w:r>
          </w:p>
        </w:tc>
      </w:tr>
      <w:tr w:rsidR="00841C15" w:rsidRPr="002B26A1" w14:paraId="4132F023" w14:textId="77777777" w:rsidTr="00E52039">
        <w:tc>
          <w:tcPr>
            <w:tcW w:w="1710" w:type="dxa"/>
          </w:tcPr>
          <w:p w14:paraId="51FFB54B" w14:textId="77777777" w:rsidR="00841C15" w:rsidRPr="002B26A1" w:rsidRDefault="00841C15" w:rsidP="00E52039">
            <w:pPr>
              <w:rPr>
                <w:rFonts w:ascii="Arial" w:hAnsi="Arial" w:cs="Arial"/>
                <w:sz w:val="22"/>
                <w:szCs w:val="22"/>
              </w:rPr>
            </w:pPr>
            <w:r w:rsidRPr="002B26A1">
              <w:rPr>
                <w:rFonts w:ascii="Arial" w:hAnsi="Arial" w:cs="Arial"/>
                <w:sz w:val="22"/>
                <w:szCs w:val="22"/>
              </w:rPr>
              <w:t>Glenn</w:t>
            </w:r>
          </w:p>
          <w:p w14:paraId="59DAD862" w14:textId="77777777" w:rsidR="00841C15" w:rsidRPr="002B26A1" w:rsidRDefault="00841C15" w:rsidP="00E52039">
            <w:pPr>
              <w:rPr>
                <w:rFonts w:ascii="Arial" w:hAnsi="Arial" w:cs="Arial"/>
                <w:sz w:val="22"/>
                <w:szCs w:val="22"/>
              </w:rPr>
            </w:pPr>
          </w:p>
        </w:tc>
        <w:tc>
          <w:tcPr>
            <w:tcW w:w="2925" w:type="dxa"/>
          </w:tcPr>
          <w:p w14:paraId="3BAC1526" w14:textId="77777777" w:rsidR="00841C15" w:rsidRPr="002B26A1" w:rsidRDefault="00841C15" w:rsidP="00E52039">
            <w:pPr>
              <w:rPr>
                <w:rFonts w:ascii="Arial" w:hAnsi="Arial" w:cs="Arial"/>
                <w:sz w:val="22"/>
                <w:szCs w:val="22"/>
              </w:rPr>
            </w:pPr>
            <w:r w:rsidRPr="002B26A1">
              <w:rPr>
                <w:rFonts w:ascii="Arial" w:hAnsi="Arial" w:cs="Arial"/>
                <w:sz w:val="22"/>
                <w:szCs w:val="22"/>
              </w:rPr>
              <w:t>Total: 43</w:t>
            </w:r>
          </w:p>
          <w:p w14:paraId="53B41BB6"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w:t>
            </w:r>
          </w:p>
        </w:tc>
        <w:tc>
          <w:tcPr>
            <w:tcW w:w="4725" w:type="dxa"/>
          </w:tcPr>
          <w:p w14:paraId="3F97E4D7" w14:textId="77777777" w:rsidR="00841C15" w:rsidRPr="002B26A1" w:rsidRDefault="00841C15" w:rsidP="00E52039">
            <w:pPr>
              <w:rPr>
                <w:rFonts w:ascii="Arial" w:hAnsi="Arial" w:cs="Arial"/>
                <w:sz w:val="22"/>
                <w:szCs w:val="22"/>
              </w:rPr>
            </w:pPr>
            <w:r w:rsidRPr="002B26A1">
              <w:rPr>
                <w:rFonts w:ascii="Arial" w:hAnsi="Arial" w:cs="Arial"/>
                <w:sz w:val="22"/>
                <w:szCs w:val="22"/>
              </w:rPr>
              <w:t>Orland, Willows</w:t>
            </w:r>
          </w:p>
        </w:tc>
      </w:tr>
      <w:tr w:rsidR="00841C15" w:rsidRPr="002B26A1" w14:paraId="71ACFFB0" w14:textId="77777777" w:rsidTr="00E52039">
        <w:tc>
          <w:tcPr>
            <w:tcW w:w="1710" w:type="dxa"/>
          </w:tcPr>
          <w:p w14:paraId="5A3334FF" w14:textId="77777777" w:rsidR="00841C15" w:rsidRPr="002B26A1" w:rsidRDefault="00841C15" w:rsidP="00E52039">
            <w:pPr>
              <w:rPr>
                <w:rFonts w:ascii="Arial" w:hAnsi="Arial" w:cs="Arial"/>
                <w:sz w:val="22"/>
                <w:szCs w:val="22"/>
              </w:rPr>
            </w:pPr>
            <w:r w:rsidRPr="002B26A1">
              <w:rPr>
                <w:rFonts w:ascii="Arial" w:hAnsi="Arial" w:cs="Arial"/>
                <w:sz w:val="22"/>
                <w:szCs w:val="22"/>
              </w:rPr>
              <w:t>Humboldt</w:t>
            </w:r>
          </w:p>
        </w:tc>
        <w:tc>
          <w:tcPr>
            <w:tcW w:w="2925" w:type="dxa"/>
          </w:tcPr>
          <w:p w14:paraId="79850302" w14:textId="77777777" w:rsidR="00841C15" w:rsidRPr="002B26A1" w:rsidRDefault="00841C15" w:rsidP="00E52039">
            <w:pPr>
              <w:rPr>
                <w:rFonts w:ascii="Arial" w:hAnsi="Arial" w:cs="Arial"/>
                <w:sz w:val="22"/>
                <w:szCs w:val="22"/>
              </w:rPr>
            </w:pPr>
            <w:r w:rsidRPr="002B26A1">
              <w:rPr>
                <w:rFonts w:ascii="Arial" w:hAnsi="Arial" w:cs="Arial"/>
                <w:sz w:val="22"/>
                <w:szCs w:val="22"/>
              </w:rPr>
              <w:t>Total: 64,710</w:t>
            </w:r>
          </w:p>
          <w:p w14:paraId="7ED164E6"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2,057</w:t>
            </w:r>
          </w:p>
        </w:tc>
        <w:tc>
          <w:tcPr>
            <w:tcW w:w="4725" w:type="dxa"/>
          </w:tcPr>
          <w:p w14:paraId="4218D174" w14:textId="77777777" w:rsidR="00841C15" w:rsidRPr="002B26A1" w:rsidRDefault="00841C15" w:rsidP="00E52039">
            <w:pPr>
              <w:rPr>
                <w:rFonts w:ascii="Arial" w:hAnsi="Arial" w:cs="Arial"/>
                <w:sz w:val="22"/>
                <w:szCs w:val="22"/>
              </w:rPr>
            </w:pPr>
            <w:proofErr w:type="spellStart"/>
            <w:r w:rsidRPr="002B26A1">
              <w:rPr>
                <w:rFonts w:ascii="Arial" w:hAnsi="Arial" w:cs="Arial"/>
                <w:sz w:val="22"/>
                <w:szCs w:val="22"/>
              </w:rPr>
              <w:t>Alderpoint</w:t>
            </w:r>
            <w:proofErr w:type="spellEnd"/>
            <w:r w:rsidRPr="002B26A1">
              <w:rPr>
                <w:rFonts w:ascii="Arial" w:hAnsi="Arial" w:cs="Arial"/>
                <w:sz w:val="22"/>
                <w:szCs w:val="22"/>
              </w:rPr>
              <w:t xml:space="preserve">, Alton, Arcata, Bayside, </w:t>
            </w:r>
            <w:proofErr w:type="spellStart"/>
            <w:r w:rsidRPr="002B26A1">
              <w:rPr>
                <w:rFonts w:ascii="Arial" w:hAnsi="Arial" w:cs="Arial"/>
                <w:sz w:val="22"/>
                <w:szCs w:val="22"/>
              </w:rPr>
              <w:t>Blocksburg</w:t>
            </w:r>
            <w:proofErr w:type="spellEnd"/>
          </w:p>
          <w:p w14:paraId="4D281965"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Blue Lake, Bridgeville, Carlotta, Eureka, </w:t>
            </w:r>
            <w:proofErr w:type="spellStart"/>
            <w:r w:rsidRPr="002B26A1">
              <w:rPr>
                <w:rFonts w:ascii="Arial" w:hAnsi="Arial" w:cs="Arial"/>
                <w:sz w:val="22"/>
                <w:szCs w:val="22"/>
              </w:rPr>
              <w:t>Fernbridge</w:t>
            </w:r>
            <w:proofErr w:type="spellEnd"/>
            <w:r w:rsidRPr="002B26A1">
              <w:rPr>
                <w:rFonts w:ascii="Arial" w:hAnsi="Arial" w:cs="Arial"/>
                <w:sz w:val="22"/>
                <w:szCs w:val="22"/>
              </w:rPr>
              <w:t xml:space="preserve">, Ferndale, </w:t>
            </w:r>
            <w:proofErr w:type="spellStart"/>
            <w:r w:rsidRPr="002B26A1">
              <w:rPr>
                <w:rFonts w:ascii="Arial" w:hAnsi="Arial" w:cs="Arial"/>
                <w:sz w:val="22"/>
                <w:szCs w:val="22"/>
              </w:rPr>
              <w:t>Fieldbrook</w:t>
            </w:r>
            <w:proofErr w:type="spellEnd"/>
            <w:r w:rsidRPr="002B26A1">
              <w:rPr>
                <w:rFonts w:ascii="Arial" w:hAnsi="Arial" w:cs="Arial"/>
                <w:sz w:val="22"/>
                <w:szCs w:val="22"/>
              </w:rPr>
              <w:t xml:space="preserve">, Fields, Landing, Fortuna, Garberville, Honeydew, Hoopa, </w:t>
            </w:r>
            <w:proofErr w:type="spellStart"/>
            <w:r w:rsidRPr="002B26A1">
              <w:rPr>
                <w:rFonts w:ascii="Arial" w:hAnsi="Arial" w:cs="Arial"/>
                <w:sz w:val="22"/>
                <w:szCs w:val="22"/>
              </w:rPr>
              <w:t>Hydesville</w:t>
            </w:r>
            <w:proofErr w:type="spellEnd"/>
            <w:r w:rsidRPr="002B26A1">
              <w:rPr>
                <w:rFonts w:ascii="Arial" w:hAnsi="Arial" w:cs="Arial"/>
                <w:sz w:val="22"/>
                <w:szCs w:val="22"/>
              </w:rPr>
              <w:t xml:space="preserve">, Kneeland, Korbel, </w:t>
            </w:r>
            <w:proofErr w:type="spellStart"/>
            <w:r w:rsidRPr="002B26A1">
              <w:rPr>
                <w:rFonts w:ascii="Arial" w:hAnsi="Arial" w:cs="Arial"/>
                <w:sz w:val="22"/>
                <w:szCs w:val="22"/>
              </w:rPr>
              <w:t>Loleta</w:t>
            </w:r>
            <w:proofErr w:type="spellEnd"/>
          </w:p>
          <w:p w14:paraId="166311C2"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Manila, </w:t>
            </w:r>
            <w:proofErr w:type="spellStart"/>
            <w:r w:rsidRPr="002B26A1">
              <w:rPr>
                <w:rFonts w:ascii="Arial" w:hAnsi="Arial" w:cs="Arial"/>
                <w:sz w:val="22"/>
                <w:szCs w:val="22"/>
              </w:rPr>
              <w:t>Mckinleyville</w:t>
            </w:r>
            <w:proofErr w:type="spellEnd"/>
            <w:r w:rsidRPr="002B26A1">
              <w:rPr>
                <w:rFonts w:ascii="Arial" w:hAnsi="Arial" w:cs="Arial"/>
                <w:sz w:val="22"/>
                <w:szCs w:val="22"/>
              </w:rPr>
              <w:t xml:space="preserve">, Miranda, Myers Flat, </w:t>
            </w:r>
            <w:proofErr w:type="spellStart"/>
            <w:r w:rsidRPr="002B26A1">
              <w:rPr>
                <w:rFonts w:ascii="Arial" w:hAnsi="Arial" w:cs="Arial"/>
                <w:sz w:val="22"/>
                <w:szCs w:val="22"/>
              </w:rPr>
              <w:t>Orick</w:t>
            </w:r>
            <w:proofErr w:type="spellEnd"/>
            <w:r w:rsidRPr="002B26A1">
              <w:rPr>
                <w:rFonts w:ascii="Arial" w:hAnsi="Arial" w:cs="Arial"/>
                <w:sz w:val="22"/>
                <w:szCs w:val="22"/>
              </w:rPr>
              <w:t xml:space="preserve">, Orleans, </w:t>
            </w:r>
            <w:proofErr w:type="spellStart"/>
            <w:r w:rsidRPr="002B26A1">
              <w:rPr>
                <w:rFonts w:ascii="Arial" w:hAnsi="Arial" w:cs="Arial"/>
                <w:sz w:val="22"/>
                <w:szCs w:val="22"/>
              </w:rPr>
              <w:t>Phillipsville</w:t>
            </w:r>
            <w:proofErr w:type="spellEnd"/>
            <w:r w:rsidRPr="002B26A1">
              <w:rPr>
                <w:rFonts w:ascii="Arial" w:hAnsi="Arial" w:cs="Arial"/>
                <w:sz w:val="22"/>
                <w:szCs w:val="22"/>
              </w:rPr>
              <w:t xml:space="preserve">, </w:t>
            </w:r>
            <w:proofErr w:type="spellStart"/>
            <w:r w:rsidRPr="002B26A1">
              <w:rPr>
                <w:rFonts w:ascii="Arial" w:hAnsi="Arial" w:cs="Arial"/>
                <w:sz w:val="22"/>
                <w:szCs w:val="22"/>
              </w:rPr>
              <w:t>Redcrest</w:t>
            </w:r>
            <w:proofErr w:type="spellEnd"/>
            <w:r w:rsidRPr="002B26A1">
              <w:rPr>
                <w:rFonts w:ascii="Arial" w:hAnsi="Arial" w:cs="Arial"/>
                <w:sz w:val="22"/>
                <w:szCs w:val="22"/>
              </w:rPr>
              <w:t xml:space="preserve">, Rio </w:t>
            </w:r>
            <w:r w:rsidRPr="002B26A1">
              <w:rPr>
                <w:rFonts w:ascii="Arial" w:hAnsi="Arial" w:cs="Arial"/>
                <w:sz w:val="22"/>
                <w:szCs w:val="22"/>
              </w:rPr>
              <w:lastRenderedPageBreak/>
              <w:t xml:space="preserve">Dell, Samoa, Scotia, Trinidad, </w:t>
            </w:r>
            <w:proofErr w:type="spellStart"/>
            <w:r w:rsidRPr="002B26A1">
              <w:rPr>
                <w:rFonts w:ascii="Arial" w:hAnsi="Arial" w:cs="Arial"/>
                <w:sz w:val="22"/>
                <w:szCs w:val="22"/>
              </w:rPr>
              <w:t>Weitchpec</w:t>
            </w:r>
            <w:proofErr w:type="spellEnd"/>
            <w:r w:rsidRPr="002B26A1">
              <w:rPr>
                <w:rFonts w:ascii="Arial" w:hAnsi="Arial" w:cs="Arial"/>
                <w:sz w:val="22"/>
                <w:szCs w:val="22"/>
              </w:rPr>
              <w:t>, Weott, Willow Creek</w:t>
            </w:r>
          </w:p>
        </w:tc>
      </w:tr>
      <w:tr w:rsidR="00841C15" w:rsidRPr="002B26A1" w14:paraId="46A47EFD" w14:textId="77777777" w:rsidTr="00E52039">
        <w:tc>
          <w:tcPr>
            <w:tcW w:w="1710" w:type="dxa"/>
          </w:tcPr>
          <w:p w14:paraId="14D9F654" w14:textId="77777777" w:rsidR="00841C15" w:rsidRPr="002B26A1" w:rsidRDefault="00841C15" w:rsidP="00E52039">
            <w:pPr>
              <w:rPr>
                <w:rFonts w:ascii="Arial" w:hAnsi="Arial" w:cs="Arial"/>
                <w:sz w:val="22"/>
                <w:szCs w:val="22"/>
              </w:rPr>
            </w:pPr>
            <w:r w:rsidRPr="002B26A1">
              <w:rPr>
                <w:rFonts w:ascii="Arial" w:hAnsi="Arial" w:cs="Arial"/>
                <w:sz w:val="22"/>
                <w:szCs w:val="22"/>
              </w:rPr>
              <w:lastRenderedPageBreak/>
              <w:t>Kern</w:t>
            </w:r>
          </w:p>
        </w:tc>
        <w:tc>
          <w:tcPr>
            <w:tcW w:w="2925" w:type="dxa"/>
          </w:tcPr>
          <w:p w14:paraId="08CBC3DE" w14:textId="77777777" w:rsidR="00841C15" w:rsidRPr="002B26A1" w:rsidRDefault="00841C15" w:rsidP="00E52039">
            <w:pPr>
              <w:rPr>
                <w:rFonts w:ascii="Arial" w:hAnsi="Arial" w:cs="Arial"/>
                <w:sz w:val="22"/>
                <w:szCs w:val="22"/>
              </w:rPr>
            </w:pPr>
            <w:r w:rsidRPr="002B26A1">
              <w:rPr>
                <w:rFonts w:ascii="Arial" w:hAnsi="Arial" w:cs="Arial"/>
                <w:sz w:val="22"/>
                <w:szCs w:val="22"/>
              </w:rPr>
              <w:t>Total: 842</w:t>
            </w:r>
          </w:p>
          <w:p w14:paraId="0C25DCD7"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27</w:t>
            </w:r>
          </w:p>
        </w:tc>
        <w:tc>
          <w:tcPr>
            <w:tcW w:w="4725" w:type="dxa"/>
          </w:tcPr>
          <w:p w14:paraId="2395D8A2"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Arvin, Bakersfield, </w:t>
            </w:r>
            <w:proofErr w:type="spellStart"/>
            <w:r w:rsidRPr="002B26A1">
              <w:rPr>
                <w:rFonts w:ascii="Arial" w:hAnsi="Arial" w:cs="Arial"/>
                <w:sz w:val="22"/>
                <w:szCs w:val="22"/>
              </w:rPr>
              <w:t>Lebec</w:t>
            </w:r>
            <w:proofErr w:type="spellEnd"/>
            <w:r w:rsidRPr="002B26A1">
              <w:rPr>
                <w:rFonts w:ascii="Arial" w:hAnsi="Arial" w:cs="Arial"/>
                <w:sz w:val="22"/>
                <w:szCs w:val="22"/>
              </w:rPr>
              <w:t>, Grapevine</w:t>
            </w:r>
          </w:p>
        </w:tc>
      </w:tr>
      <w:tr w:rsidR="00841C15" w:rsidRPr="002B26A1" w14:paraId="5C2C87D4" w14:textId="77777777" w:rsidTr="00E52039">
        <w:tc>
          <w:tcPr>
            <w:tcW w:w="1710" w:type="dxa"/>
          </w:tcPr>
          <w:p w14:paraId="2FA89C55" w14:textId="77777777" w:rsidR="00841C15" w:rsidRPr="002B26A1" w:rsidRDefault="00841C15" w:rsidP="00E52039">
            <w:pPr>
              <w:rPr>
                <w:rFonts w:ascii="Arial" w:hAnsi="Arial" w:cs="Arial"/>
                <w:sz w:val="22"/>
                <w:szCs w:val="22"/>
              </w:rPr>
            </w:pPr>
            <w:r w:rsidRPr="002B26A1">
              <w:rPr>
                <w:rFonts w:ascii="Arial" w:hAnsi="Arial" w:cs="Arial"/>
                <w:sz w:val="22"/>
                <w:szCs w:val="22"/>
              </w:rPr>
              <w:t>Lake</w:t>
            </w:r>
          </w:p>
        </w:tc>
        <w:tc>
          <w:tcPr>
            <w:tcW w:w="2925" w:type="dxa"/>
          </w:tcPr>
          <w:p w14:paraId="72823C59" w14:textId="77777777" w:rsidR="00841C15" w:rsidRPr="002B26A1" w:rsidRDefault="00841C15" w:rsidP="00E52039">
            <w:pPr>
              <w:rPr>
                <w:rFonts w:ascii="Arial" w:hAnsi="Arial" w:cs="Arial"/>
                <w:sz w:val="22"/>
                <w:szCs w:val="22"/>
              </w:rPr>
            </w:pPr>
            <w:r w:rsidRPr="002B26A1">
              <w:rPr>
                <w:rFonts w:ascii="Arial" w:hAnsi="Arial" w:cs="Arial"/>
                <w:sz w:val="22"/>
                <w:szCs w:val="22"/>
              </w:rPr>
              <w:t>Total: 37,441</w:t>
            </w:r>
          </w:p>
          <w:p w14:paraId="09520983"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2,170</w:t>
            </w:r>
          </w:p>
        </w:tc>
        <w:tc>
          <w:tcPr>
            <w:tcW w:w="4725" w:type="dxa"/>
          </w:tcPr>
          <w:p w14:paraId="2B439EB6"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Clearlake, Clearlake Oaks, Clearlake Park, Cobb, Finley, </w:t>
            </w:r>
            <w:proofErr w:type="spellStart"/>
            <w:r w:rsidRPr="002B26A1">
              <w:rPr>
                <w:rFonts w:ascii="Arial" w:hAnsi="Arial" w:cs="Arial"/>
                <w:sz w:val="22"/>
                <w:szCs w:val="22"/>
              </w:rPr>
              <w:t>Glenhaven</w:t>
            </w:r>
            <w:proofErr w:type="spellEnd"/>
            <w:r w:rsidRPr="002B26A1">
              <w:rPr>
                <w:rFonts w:ascii="Arial" w:hAnsi="Arial" w:cs="Arial"/>
                <w:sz w:val="22"/>
                <w:szCs w:val="22"/>
              </w:rPr>
              <w:t>, Hidden Valley Lake, Kelseyville, Lakeport, Loch Lomond, Lower Lake, Lucerne, Middletown, Nice, Upper Lake, Witter Springs</w:t>
            </w:r>
          </w:p>
        </w:tc>
      </w:tr>
      <w:tr w:rsidR="00841C15" w:rsidRPr="002B26A1" w14:paraId="38766D7C" w14:textId="77777777" w:rsidTr="00E52039">
        <w:tc>
          <w:tcPr>
            <w:tcW w:w="1710" w:type="dxa"/>
          </w:tcPr>
          <w:p w14:paraId="3363B672" w14:textId="77777777" w:rsidR="00841C15" w:rsidRPr="002B26A1" w:rsidRDefault="00841C15" w:rsidP="00E52039">
            <w:pPr>
              <w:rPr>
                <w:rFonts w:ascii="Arial" w:hAnsi="Arial" w:cs="Arial"/>
                <w:sz w:val="22"/>
                <w:szCs w:val="22"/>
              </w:rPr>
            </w:pPr>
            <w:r w:rsidRPr="002B26A1">
              <w:rPr>
                <w:rFonts w:ascii="Arial" w:hAnsi="Arial" w:cs="Arial"/>
                <w:sz w:val="22"/>
                <w:szCs w:val="22"/>
              </w:rPr>
              <w:t>Marin</w:t>
            </w:r>
          </w:p>
        </w:tc>
        <w:tc>
          <w:tcPr>
            <w:tcW w:w="2925" w:type="dxa"/>
          </w:tcPr>
          <w:p w14:paraId="135AF282" w14:textId="77777777" w:rsidR="00841C15" w:rsidRPr="002B26A1" w:rsidRDefault="00841C15" w:rsidP="00E52039">
            <w:pPr>
              <w:rPr>
                <w:rFonts w:ascii="Arial" w:hAnsi="Arial" w:cs="Arial"/>
                <w:sz w:val="22"/>
                <w:szCs w:val="22"/>
              </w:rPr>
            </w:pPr>
            <w:r w:rsidRPr="002B26A1">
              <w:rPr>
                <w:rFonts w:ascii="Arial" w:hAnsi="Arial" w:cs="Arial"/>
                <w:sz w:val="22"/>
                <w:szCs w:val="22"/>
              </w:rPr>
              <w:t>Total: 86,813</w:t>
            </w:r>
          </w:p>
          <w:p w14:paraId="23161675"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1,574</w:t>
            </w:r>
          </w:p>
        </w:tc>
        <w:tc>
          <w:tcPr>
            <w:tcW w:w="4725" w:type="dxa"/>
          </w:tcPr>
          <w:p w14:paraId="216846F2"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Belvedere, Bolinas, Corte Madera, Dillon Beach, Fairfax, Fallon, Forest Knolls, Greenbrae, Inverness, Kentfield, Lagunitas, Larkspur, Marshall, Mill Valley, Muir Beach, </w:t>
            </w:r>
            <w:proofErr w:type="spellStart"/>
            <w:r w:rsidRPr="002B26A1">
              <w:rPr>
                <w:rFonts w:ascii="Arial" w:hAnsi="Arial" w:cs="Arial"/>
                <w:sz w:val="22"/>
                <w:szCs w:val="22"/>
              </w:rPr>
              <w:t>Nicasio</w:t>
            </w:r>
            <w:proofErr w:type="spellEnd"/>
            <w:r w:rsidRPr="002B26A1">
              <w:rPr>
                <w:rFonts w:ascii="Arial" w:hAnsi="Arial" w:cs="Arial"/>
                <w:sz w:val="22"/>
                <w:szCs w:val="22"/>
              </w:rPr>
              <w:t xml:space="preserve">, Novato, </w:t>
            </w:r>
            <w:proofErr w:type="spellStart"/>
            <w:r w:rsidRPr="002B26A1">
              <w:rPr>
                <w:rFonts w:ascii="Arial" w:hAnsi="Arial" w:cs="Arial"/>
                <w:sz w:val="22"/>
                <w:szCs w:val="22"/>
              </w:rPr>
              <w:t>Olema</w:t>
            </w:r>
            <w:proofErr w:type="spellEnd"/>
            <w:r w:rsidRPr="002B26A1">
              <w:rPr>
                <w:rFonts w:ascii="Arial" w:hAnsi="Arial" w:cs="Arial"/>
                <w:sz w:val="22"/>
                <w:szCs w:val="22"/>
              </w:rPr>
              <w:t xml:space="preserve">, Point Reyes Station, Ross, San Anselmo, San Geronimo, San Rafael, Sausalito, Stinson Beach, Tiburon, </w:t>
            </w:r>
            <w:proofErr w:type="spellStart"/>
            <w:r w:rsidRPr="002B26A1">
              <w:rPr>
                <w:rFonts w:ascii="Arial" w:hAnsi="Arial" w:cs="Arial"/>
                <w:sz w:val="22"/>
                <w:szCs w:val="22"/>
              </w:rPr>
              <w:t>Tomales</w:t>
            </w:r>
            <w:proofErr w:type="spellEnd"/>
            <w:r w:rsidRPr="002B26A1">
              <w:rPr>
                <w:rFonts w:ascii="Arial" w:hAnsi="Arial" w:cs="Arial"/>
                <w:sz w:val="22"/>
                <w:szCs w:val="22"/>
              </w:rPr>
              <w:t xml:space="preserve">, </w:t>
            </w:r>
            <w:proofErr w:type="spellStart"/>
            <w:r w:rsidRPr="002B26A1">
              <w:rPr>
                <w:rFonts w:ascii="Arial" w:hAnsi="Arial" w:cs="Arial"/>
                <w:sz w:val="22"/>
                <w:szCs w:val="22"/>
              </w:rPr>
              <w:t>Woodacre</w:t>
            </w:r>
            <w:proofErr w:type="spellEnd"/>
          </w:p>
        </w:tc>
      </w:tr>
      <w:tr w:rsidR="00841C15" w:rsidRPr="002B26A1" w14:paraId="6E897C7A" w14:textId="77777777" w:rsidTr="00E52039">
        <w:tc>
          <w:tcPr>
            <w:tcW w:w="1710" w:type="dxa"/>
          </w:tcPr>
          <w:p w14:paraId="3252F109" w14:textId="77777777" w:rsidR="00841C15" w:rsidRPr="002B26A1" w:rsidRDefault="00841C15" w:rsidP="00E52039">
            <w:pPr>
              <w:rPr>
                <w:rFonts w:ascii="Arial" w:hAnsi="Arial" w:cs="Arial"/>
                <w:sz w:val="22"/>
                <w:szCs w:val="22"/>
              </w:rPr>
            </w:pPr>
            <w:r w:rsidRPr="002B26A1">
              <w:rPr>
                <w:rFonts w:ascii="Arial" w:hAnsi="Arial" w:cs="Arial"/>
                <w:sz w:val="22"/>
                <w:szCs w:val="22"/>
              </w:rPr>
              <w:t>Mariposa</w:t>
            </w:r>
          </w:p>
        </w:tc>
        <w:tc>
          <w:tcPr>
            <w:tcW w:w="2925" w:type="dxa"/>
          </w:tcPr>
          <w:p w14:paraId="32F5A895" w14:textId="77777777" w:rsidR="00841C15" w:rsidRPr="002B26A1" w:rsidRDefault="00841C15" w:rsidP="00E52039">
            <w:pPr>
              <w:rPr>
                <w:rFonts w:ascii="Arial" w:hAnsi="Arial" w:cs="Arial"/>
                <w:sz w:val="22"/>
                <w:szCs w:val="22"/>
              </w:rPr>
            </w:pPr>
            <w:r w:rsidRPr="002B26A1">
              <w:rPr>
                <w:rFonts w:ascii="Arial" w:hAnsi="Arial" w:cs="Arial"/>
                <w:sz w:val="22"/>
                <w:szCs w:val="22"/>
              </w:rPr>
              <w:t>Total: 809</w:t>
            </w:r>
          </w:p>
          <w:p w14:paraId="15512C74"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42</w:t>
            </w:r>
          </w:p>
        </w:tc>
        <w:tc>
          <w:tcPr>
            <w:tcW w:w="4725" w:type="dxa"/>
          </w:tcPr>
          <w:p w14:paraId="66232D30" w14:textId="77777777" w:rsidR="00841C15" w:rsidRPr="002B26A1" w:rsidRDefault="00841C15" w:rsidP="00E52039">
            <w:pPr>
              <w:rPr>
                <w:rFonts w:ascii="Arial" w:hAnsi="Arial" w:cs="Arial"/>
                <w:sz w:val="22"/>
                <w:szCs w:val="22"/>
              </w:rPr>
            </w:pPr>
            <w:r w:rsidRPr="002B26A1">
              <w:rPr>
                <w:rFonts w:ascii="Arial" w:hAnsi="Arial" w:cs="Arial"/>
                <w:sz w:val="22"/>
                <w:szCs w:val="22"/>
              </w:rPr>
              <w:t>Coulterville, Greeley Hill</w:t>
            </w:r>
          </w:p>
        </w:tc>
      </w:tr>
      <w:tr w:rsidR="00841C15" w:rsidRPr="002B26A1" w14:paraId="23C6A9CC" w14:textId="77777777" w:rsidTr="00E52039">
        <w:tc>
          <w:tcPr>
            <w:tcW w:w="1710" w:type="dxa"/>
          </w:tcPr>
          <w:p w14:paraId="2B793FB2" w14:textId="77777777" w:rsidR="00841C15" w:rsidRPr="002B26A1" w:rsidRDefault="00841C15" w:rsidP="00E52039">
            <w:pPr>
              <w:rPr>
                <w:rFonts w:ascii="Arial" w:hAnsi="Arial" w:cs="Arial"/>
                <w:sz w:val="22"/>
                <w:szCs w:val="22"/>
              </w:rPr>
            </w:pPr>
            <w:r w:rsidRPr="002B26A1">
              <w:rPr>
                <w:rFonts w:ascii="Arial" w:hAnsi="Arial" w:cs="Arial"/>
                <w:sz w:val="22"/>
                <w:szCs w:val="22"/>
              </w:rPr>
              <w:t>Mendocino</w:t>
            </w:r>
          </w:p>
        </w:tc>
        <w:tc>
          <w:tcPr>
            <w:tcW w:w="2925" w:type="dxa"/>
          </w:tcPr>
          <w:p w14:paraId="658D4E61" w14:textId="77777777" w:rsidR="00841C15" w:rsidRPr="002B26A1" w:rsidRDefault="00841C15" w:rsidP="00E52039">
            <w:pPr>
              <w:rPr>
                <w:rFonts w:ascii="Arial" w:hAnsi="Arial" w:cs="Arial"/>
                <w:sz w:val="22"/>
                <w:szCs w:val="22"/>
              </w:rPr>
            </w:pPr>
            <w:r w:rsidRPr="002B26A1">
              <w:rPr>
                <w:rFonts w:ascii="Arial" w:hAnsi="Arial" w:cs="Arial"/>
                <w:sz w:val="22"/>
                <w:szCs w:val="22"/>
              </w:rPr>
              <w:t>Total: 12,755</w:t>
            </w:r>
          </w:p>
          <w:p w14:paraId="7904BA59"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408</w:t>
            </w:r>
          </w:p>
        </w:tc>
        <w:tc>
          <w:tcPr>
            <w:tcW w:w="4725" w:type="dxa"/>
          </w:tcPr>
          <w:p w14:paraId="456DE3BD" w14:textId="77777777" w:rsidR="00841C15" w:rsidRPr="002B26A1" w:rsidRDefault="00841C15" w:rsidP="00E52039">
            <w:pPr>
              <w:rPr>
                <w:rFonts w:ascii="Arial" w:hAnsi="Arial" w:cs="Arial"/>
                <w:sz w:val="22"/>
                <w:szCs w:val="22"/>
              </w:rPr>
            </w:pPr>
            <w:r w:rsidRPr="002B26A1">
              <w:rPr>
                <w:rFonts w:ascii="Arial" w:hAnsi="Arial" w:cs="Arial"/>
                <w:sz w:val="22"/>
                <w:szCs w:val="22"/>
              </w:rPr>
              <w:t>Albion, Boonville, Branscomb, Cummings, Dos Rios, Elk, Gualala, Hopland, Laytonville, Leggett, Little River, Manchester, Philo, Piercy, Point Arena, Potter Valley, Redwood Valley, Ukiah, Westport, Willits, Yorkville</w:t>
            </w:r>
          </w:p>
        </w:tc>
      </w:tr>
      <w:tr w:rsidR="00841C15" w:rsidRPr="002B26A1" w14:paraId="3EE146A5" w14:textId="77777777" w:rsidTr="00E52039">
        <w:tc>
          <w:tcPr>
            <w:tcW w:w="1710" w:type="dxa"/>
          </w:tcPr>
          <w:p w14:paraId="176CAC50" w14:textId="77777777" w:rsidR="00841C15" w:rsidRPr="002B26A1" w:rsidRDefault="00841C15" w:rsidP="00E52039">
            <w:pPr>
              <w:rPr>
                <w:rFonts w:ascii="Arial" w:hAnsi="Arial" w:cs="Arial"/>
                <w:sz w:val="22"/>
                <w:szCs w:val="22"/>
              </w:rPr>
            </w:pPr>
            <w:r w:rsidRPr="002B26A1">
              <w:rPr>
                <w:rFonts w:ascii="Arial" w:hAnsi="Arial" w:cs="Arial"/>
                <w:sz w:val="22"/>
                <w:szCs w:val="22"/>
              </w:rPr>
              <w:t>Monterey</w:t>
            </w:r>
          </w:p>
        </w:tc>
        <w:tc>
          <w:tcPr>
            <w:tcW w:w="2925" w:type="dxa"/>
          </w:tcPr>
          <w:p w14:paraId="3F1B2B31" w14:textId="77777777" w:rsidR="00841C15" w:rsidRPr="002B26A1" w:rsidRDefault="00841C15" w:rsidP="00E52039">
            <w:pPr>
              <w:rPr>
                <w:rFonts w:ascii="Arial" w:hAnsi="Arial" w:cs="Arial"/>
                <w:sz w:val="22"/>
                <w:szCs w:val="22"/>
              </w:rPr>
            </w:pPr>
            <w:r w:rsidRPr="002B26A1">
              <w:rPr>
                <w:rFonts w:ascii="Arial" w:hAnsi="Arial" w:cs="Arial"/>
                <w:sz w:val="22"/>
                <w:szCs w:val="22"/>
              </w:rPr>
              <w:t>Total: 993</w:t>
            </w:r>
          </w:p>
          <w:p w14:paraId="1054BE23"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49</w:t>
            </w:r>
          </w:p>
        </w:tc>
        <w:tc>
          <w:tcPr>
            <w:tcW w:w="4725" w:type="dxa"/>
          </w:tcPr>
          <w:p w14:paraId="1E0EF532" w14:textId="77777777" w:rsidR="00841C15" w:rsidRPr="002B26A1" w:rsidRDefault="00841C15" w:rsidP="00E52039">
            <w:pPr>
              <w:rPr>
                <w:rFonts w:ascii="Arial" w:hAnsi="Arial" w:cs="Arial"/>
                <w:sz w:val="22"/>
                <w:szCs w:val="22"/>
              </w:rPr>
            </w:pPr>
            <w:r w:rsidRPr="002B26A1">
              <w:rPr>
                <w:rFonts w:ascii="Arial" w:hAnsi="Arial" w:cs="Arial"/>
                <w:sz w:val="22"/>
                <w:szCs w:val="22"/>
              </w:rPr>
              <w:t>Aromas, Salinas</w:t>
            </w:r>
          </w:p>
        </w:tc>
      </w:tr>
      <w:tr w:rsidR="00841C15" w:rsidRPr="002B26A1" w14:paraId="072AEEBA" w14:textId="77777777" w:rsidTr="00E52039">
        <w:tc>
          <w:tcPr>
            <w:tcW w:w="1710" w:type="dxa"/>
          </w:tcPr>
          <w:p w14:paraId="63600CB8" w14:textId="77777777" w:rsidR="00841C15" w:rsidRPr="002B26A1" w:rsidRDefault="00841C15" w:rsidP="00E52039">
            <w:pPr>
              <w:rPr>
                <w:rFonts w:ascii="Arial" w:hAnsi="Arial" w:cs="Arial"/>
                <w:sz w:val="22"/>
                <w:szCs w:val="22"/>
              </w:rPr>
            </w:pPr>
            <w:r w:rsidRPr="002B26A1">
              <w:rPr>
                <w:rFonts w:ascii="Arial" w:hAnsi="Arial" w:cs="Arial"/>
                <w:sz w:val="22"/>
                <w:szCs w:val="22"/>
              </w:rPr>
              <w:t>Napa</w:t>
            </w:r>
          </w:p>
        </w:tc>
        <w:tc>
          <w:tcPr>
            <w:tcW w:w="2925" w:type="dxa"/>
          </w:tcPr>
          <w:p w14:paraId="76D4D472" w14:textId="77777777" w:rsidR="00841C15" w:rsidRPr="002B26A1" w:rsidRDefault="00841C15" w:rsidP="00E52039">
            <w:pPr>
              <w:rPr>
                <w:rFonts w:ascii="Arial" w:hAnsi="Arial" w:cs="Arial"/>
                <w:sz w:val="22"/>
                <w:szCs w:val="22"/>
              </w:rPr>
            </w:pPr>
            <w:r w:rsidRPr="002B26A1">
              <w:rPr>
                <w:rFonts w:ascii="Arial" w:hAnsi="Arial" w:cs="Arial"/>
                <w:sz w:val="22"/>
                <w:szCs w:val="22"/>
              </w:rPr>
              <w:t>Total: 11,294</w:t>
            </w:r>
          </w:p>
          <w:p w14:paraId="5DE6FEF1"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248</w:t>
            </w:r>
          </w:p>
        </w:tc>
        <w:tc>
          <w:tcPr>
            <w:tcW w:w="4725" w:type="dxa"/>
          </w:tcPr>
          <w:p w14:paraId="01CF4230" w14:textId="77777777" w:rsidR="00841C15" w:rsidRPr="002B26A1" w:rsidRDefault="00841C15" w:rsidP="00E52039">
            <w:pPr>
              <w:rPr>
                <w:rFonts w:ascii="Arial" w:hAnsi="Arial" w:cs="Arial"/>
                <w:sz w:val="22"/>
                <w:szCs w:val="22"/>
              </w:rPr>
            </w:pPr>
            <w:r w:rsidRPr="002B26A1">
              <w:rPr>
                <w:rFonts w:ascii="Arial" w:hAnsi="Arial" w:cs="Arial"/>
                <w:sz w:val="22"/>
                <w:szCs w:val="22"/>
              </w:rPr>
              <w:t>Angwin, Calistoga, Deer Park, Lake Berryessa, Oakville, Pope Valley, Rutherford, St Helena, Yountville</w:t>
            </w:r>
          </w:p>
        </w:tc>
      </w:tr>
      <w:tr w:rsidR="00841C15" w:rsidRPr="002B26A1" w14:paraId="46FA324B" w14:textId="77777777" w:rsidTr="00E52039">
        <w:tc>
          <w:tcPr>
            <w:tcW w:w="1710" w:type="dxa"/>
          </w:tcPr>
          <w:p w14:paraId="15150D66" w14:textId="77777777" w:rsidR="00841C15" w:rsidRPr="002B26A1" w:rsidRDefault="00841C15" w:rsidP="00E52039">
            <w:pPr>
              <w:rPr>
                <w:rFonts w:ascii="Arial" w:hAnsi="Arial" w:cs="Arial"/>
                <w:sz w:val="22"/>
                <w:szCs w:val="22"/>
              </w:rPr>
            </w:pPr>
            <w:r w:rsidRPr="002B26A1">
              <w:rPr>
                <w:rFonts w:ascii="Arial" w:hAnsi="Arial" w:cs="Arial"/>
                <w:sz w:val="22"/>
                <w:szCs w:val="22"/>
              </w:rPr>
              <w:t>Nevada</w:t>
            </w:r>
          </w:p>
        </w:tc>
        <w:tc>
          <w:tcPr>
            <w:tcW w:w="2925" w:type="dxa"/>
          </w:tcPr>
          <w:p w14:paraId="63AFB286" w14:textId="77777777" w:rsidR="00841C15" w:rsidRPr="002B26A1" w:rsidRDefault="00841C15" w:rsidP="00E52039">
            <w:pPr>
              <w:rPr>
                <w:rFonts w:ascii="Arial" w:hAnsi="Arial" w:cs="Arial"/>
                <w:sz w:val="22"/>
                <w:szCs w:val="22"/>
              </w:rPr>
            </w:pPr>
            <w:r w:rsidRPr="002B26A1">
              <w:rPr>
                <w:rFonts w:ascii="Arial" w:hAnsi="Arial" w:cs="Arial"/>
                <w:sz w:val="22"/>
                <w:szCs w:val="22"/>
              </w:rPr>
              <w:t>Total: 43,211</w:t>
            </w:r>
          </w:p>
          <w:p w14:paraId="66609D46"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1,822</w:t>
            </w:r>
          </w:p>
        </w:tc>
        <w:tc>
          <w:tcPr>
            <w:tcW w:w="4725" w:type="dxa"/>
          </w:tcPr>
          <w:p w14:paraId="237E7FD1"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Chicago Park, Grass Valley, Nevada City, Norden, North San Juan, Penn Valley, Rough </w:t>
            </w:r>
            <w:proofErr w:type="gramStart"/>
            <w:r w:rsidRPr="002B26A1">
              <w:rPr>
                <w:rFonts w:ascii="Arial" w:hAnsi="Arial" w:cs="Arial"/>
                <w:sz w:val="22"/>
                <w:szCs w:val="22"/>
              </w:rPr>
              <w:t>And</w:t>
            </w:r>
            <w:proofErr w:type="gramEnd"/>
            <w:r w:rsidRPr="002B26A1">
              <w:rPr>
                <w:rFonts w:ascii="Arial" w:hAnsi="Arial" w:cs="Arial"/>
                <w:sz w:val="22"/>
                <w:szCs w:val="22"/>
              </w:rPr>
              <w:t xml:space="preserve"> Ready, </w:t>
            </w:r>
            <w:proofErr w:type="spellStart"/>
            <w:r w:rsidRPr="002B26A1">
              <w:rPr>
                <w:rFonts w:ascii="Arial" w:hAnsi="Arial" w:cs="Arial"/>
                <w:sz w:val="22"/>
                <w:szCs w:val="22"/>
              </w:rPr>
              <w:t>Smartsville</w:t>
            </w:r>
            <w:proofErr w:type="spellEnd"/>
            <w:r w:rsidRPr="002B26A1">
              <w:rPr>
                <w:rFonts w:ascii="Arial" w:hAnsi="Arial" w:cs="Arial"/>
                <w:sz w:val="22"/>
                <w:szCs w:val="22"/>
              </w:rPr>
              <w:t>, Soda Springs, Washington</w:t>
            </w:r>
          </w:p>
        </w:tc>
      </w:tr>
      <w:tr w:rsidR="00841C15" w:rsidRPr="002B26A1" w14:paraId="3A5B8016" w14:textId="77777777" w:rsidTr="00E52039">
        <w:tc>
          <w:tcPr>
            <w:tcW w:w="1710" w:type="dxa"/>
          </w:tcPr>
          <w:p w14:paraId="07683806" w14:textId="77777777" w:rsidR="00841C15" w:rsidRPr="002B26A1" w:rsidRDefault="00841C15" w:rsidP="00E52039">
            <w:pPr>
              <w:rPr>
                <w:rFonts w:ascii="Arial" w:hAnsi="Arial" w:cs="Arial"/>
                <w:sz w:val="22"/>
                <w:szCs w:val="22"/>
              </w:rPr>
            </w:pPr>
            <w:r w:rsidRPr="002B26A1">
              <w:rPr>
                <w:rFonts w:ascii="Arial" w:hAnsi="Arial" w:cs="Arial"/>
                <w:sz w:val="22"/>
                <w:szCs w:val="22"/>
              </w:rPr>
              <w:t>Placer</w:t>
            </w:r>
          </w:p>
        </w:tc>
        <w:tc>
          <w:tcPr>
            <w:tcW w:w="2925" w:type="dxa"/>
          </w:tcPr>
          <w:p w14:paraId="4439EA50" w14:textId="77777777" w:rsidR="00841C15" w:rsidRPr="002B26A1" w:rsidRDefault="00841C15" w:rsidP="00E52039">
            <w:pPr>
              <w:rPr>
                <w:rFonts w:ascii="Arial" w:hAnsi="Arial" w:cs="Arial"/>
                <w:sz w:val="22"/>
                <w:szCs w:val="22"/>
              </w:rPr>
            </w:pPr>
            <w:r w:rsidRPr="002B26A1">
              <w:rPr>
                <w:rFonts w:ascii="Arial" w:hAnsi="Arial" w:cs="Arial"/>
                <w:sz w:val="22"/>
                <w:szCs w:val="22"/>
              </w:rPr>
              <w:t>Total: 31,277</w:t>
            </w:r>
          </w:p>
          <w:p w14:paraId="7CDED860"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1,275</w:t>
            </w:r>
          </w:p>
        </w:tc>
        <w:tc>
          <w:tcPr>
            <w:tcW w:w="4725" w:type="dxa"/>
          </w:tcPr>
          <w:p w14:paraId="0C1FC880" w14:textId="77777777" w:rsidR="00841C15" w:rsidRPr="002B26A1" w:rsidRDefault="00841C15" w:rsidP="00E52039">
            <w:pPr>
              <w:rPr>
                <w:rFonts w:ascii="Arial" w:hAnsi="Arial" w:cs="Arial"/>
                <w:sz w:val="22"/>
                <w:szCs w:val="22"/>
              </w:rPr>
            </w:pPr>
            <w:r w:rsidRPr="002B26A1">
              <w:rPr>
                <w:rFonts w:ascii="Arial" w:hAnsi="Arial" w:cs="Arial"/>
                <w:sz w:val="22"/>
                <w:szCs w:val="22"/>
              </w:rPr>
              <w:t>Alta, Applegate, Auburn, Baxter, Emigrant Gap, Foresthill, Gold Run, Granite Bay, Loomis, Meadow Vista, Newcastle, Penryn, Weimar</w:t>
            </w:r>
          </w:p>
        </w:tc>
      </w:tr>
      <w:tr w:rsidR="00841C15" w:rsidRPr="002B26A1" w14:paraId="0A9FC9CE" w14:textId="77777777" w:rsidTr="00E52039">
        <w:tc>
          <w:tcPr>
            <w:tcW w:w="1710" w:type="dxa"/>
          </w:tcPr>
          <w:p w14:paraId="634D9E90" w14:textId="77777777" w:rsidR="00841C15" w:rsidRPr="002B26A1" w:rsidRDefault="00841C15" w:rsidP="00E52039">
            <w:pPr>
              <w:rPr>
                <w:rFonts w:ascii="Arial" w:hAnsi="Arial" w:cs="Arial"/>
                <w:sz w:val="22"/>
                <w:szCs w:val="22"/>
              </w:rPr>
            </w:pPr>
            <w:r w:rsidRPr="002B26A1">
              <w:rPr>
                <w:rFonts w:ascii="Arial" w:hAnsi="Arial" w:cs="Arial"/>
                <w:sz w:val="22"/>
                <w:szCs w:val="22"/>
              </w:rPr>
              <w:t>Plumas</w:t>
            </w:r>
          </w:p>
        </w:tc>
        <w:tc>
          <w:tcPr>
            <w:tcW w:w="2925" w:type="dxa"/>
          </w:tcPr>
          <w:p w14:paraId="33C8DA99" w14:textId="77777777" w:rsidR="00841C15" w:rsidRPr="002B26A1" w:rsidRDefault="00841C15" w:rsidP="00E52039">
            <w:pPr>
              <w:rPr>
                <w:rFonts w:ascii="Arial" w:hAnsi="Arial" w:cs="Arial"/>
                <w:sz w:val="22"/>
                <w:szCs w:val="22"/>
              </w:rPr>
            </w:pPr>
            <w:r w:rsidRPr="002B26A1">
              <w:rPr>
                <w:rFonts w:ascii="Arial" w:hAnsi="Arial" w:cs="Arial"/>
                <w:sz w:val="22"/>
                <w:szCs w:val="22"/>
              </w:rPr>
              <w:t>Total: 785</w:t>
            </w:r>
          </w:p>
          <w:p w14:paraId="3B76E2B8"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6</w:t>
            </w:r>
          </w:p>
        </w:tc>
        <w:tc>
          <w:tcPr>
            <w:tcW w:w="4725" w:type="dxa"/>
          </w:tcPr>
          <w:p w14:paraId="5AE47D17"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Belden, La Porte, Quincy, </w:t>
            </w:r>
            <w:proofErr w:type="spellStart"/>
            <w:r w:rsidRPr="002B26A1">
              <w:rPr>
                <w:rFonts w:ascii="Arial" w:hAnsi="Arial" w:cs="Arial"/>
                <w:sz w:val="22"/>
                <w:szCs w:val="22"/>
              </w:rPr>
              <w:t>Storrie</w:t>
            </w:r>
            <w:proofErr w:type="spellEnd"/>
            <w:r w:rsidRPr="002B26A1">
              <w:rPr>
                <w:rFonts w:ascii="Arial" w:hAnsi="Arial" w:cs="Arial"/>
                <w:sz w:val="22"/>
                <w:szCs w:val="22"/>
              </w:rPr>
              <w:t>, Twain</w:t>
            </w:r>
          </w:p>
        </w:tc>
      </w:tr>
      <w:tr w:rsidR="00841C15" w:rsidRPr="002B26A1" w14:paraId="1C1D4B91" w14:textId="77777777" w:rsidTr="00E52039">
        <w:tc>
          <w:tcPr>
            <w:tcW w:w="1710" w:type="dxa"/>
          </w:tcPr>
          <w:p w14:paraId="2F0D8D46" w14:textId="77777777" w:rsidR="00841C15" w:rsidRPr="002B26A1" w:rsidRDefault="00841C15" w:rsidP="00E52039">
            <w:pPr>
              <w:rPr>
                <w:rFonts w:ascii="Arial" w:hAnsi="Arial" w:cs="Arial"/>
                <w:sz w:val="22"/>
                <w:szCs w:val="22"/>
              </w:rPr>
            </w:pPr>
            <w:r w:rsidRPr="002B26A1">
              <w:rPr>
                <w:rFonts w:ascii="Arial" w:hAnsi="Arial" w:cs="Arial"/>
                <w:sz w:val="22"/>
                <w:szCs w:val="22"/>
              </w:rPr>
              <w:t>San Benito</w:t>
            </w:r>
          </w:p>
        </w:tc>
        <w:tc>
          <w:tcPr>
            <w:tcW w:w="2925" w:type="dxa"/>
          </w:tcPr>
          <w:p w14:paraId="35F17B11" w14:textId="77777777" w:rsidR="00841C15" w:rsidRPr="002B26A1" w:rsidRDefault="00841C15" w:rsidP="00E52039">
            <w:pPr>
              <w:rPr>
                <w:rFonts w:ascii="Arial" w:hAnsi="Arial" w:cs="Arial"/>
                <w:sz w:val="22"/>
                <w:szCs w:val="22"/>
              </w:rPr>
            </w:pPr>
            <w:r w:rsidRPr="002B26A1">
              <w:rPr>
                <w:rFonts w:ascii="Arial" w:hAnsi="Arial" w:cs="Arial"/>
                <w:sz w:val="22"/>
                <w:szCs w:val="22"/>
              </w:rPr>
              <w:t>Total: 1,369</w:t>
            </w:r>
          </w:p>
          <w:p w14:paraId="0C0AFD57"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39</w:t>
            </w:r>
          </w:p>
        </w:tc>
        <w:tc>
          <w:tcPr>
            <w:tcW w:w="4725" w:type="dxa"/>
          </w:tcPr>
          <w:p w14:paraId="1CA5B4FF" w14:textId="77777777" w:rsidR="00841C15" w:rsidRPr="002B26A1" w:rsidRDefault="00841C15" w:rsidP="00E52039">
            <w:pPr>
              <w:rPr>
                <w:rFonts w:ascii="Arial" w:hAnsi="Arial" w:cs="Arial"/>
                <w:sz w:val="22"/>
                <w:szCs w:val="22"/>
              </w:rPr>
            </w:pPr>
            <w:r w:rsidRPr="002B26A1">
              <w:rPr>
                <w:rFonts w:ascii="Arial" w:hAnsi="Arial" w:cs="Arial"/>
                <w:sz w:val="22"/>
                <w:szCs w:val="22"/>
              </w:rPr>
              <w:t>Aromas, Hollister, San Juan Bautista</w:t>
            </w:r>
          </w:p>
        </w:tc>
      </w:tr>
      <w:tr w:rsidR="00841C15" w:rsidRPr="002B26A1" w14:paraId="40FBAF09" w14:textId="77777777" w:rsidTr="00E52039">
        <w:tc>
          <w:tcPr>
            <w:tcW w:w="1710" w:type="dxa"/>
          </w:tcPr>
          <w:p w14:paraId="2AE8C49B" w14:textId="77777777" w:rsidR="00841C15" w:rsidRPr="002B26A1" w:rsidRDefault="00841C15" w:rsidP="00E52039">
            <w:pPr>
              <w:rPr>
                <w:rFonts w:ascii="Arial" w:hAnsi="Arial" w:cs="Arial"/>
                <w:sz w:val="22"/>
                <w:szCs w:val="22"/>
              </w:rPr>
            </w:pPr>
            <w:r w:rsidRPr="002B26A1">
              <w:rPr>
                <w:rFonts w:ascii="Arial" w:hAnsi="Arial" w:cs="Arial"/>
                <w:sz w:val="22"/>
                <w:szCs w:val="22"/>
              </w:rPr>
              <w:t>San Joaquin</w:t>
            </w:r>
          </w:p>
        </w:tc>
        <w:tc>
          <w:tcPr>
            <w:tcW w:w="2925" w:type="dxa"/>
          </w:tcPr>
          <w:p w14:paraId="3ECB3A5C" w14:textId="77777777" w:rsidR="00841C15" w:rsidRPr="002B26A1" w:rsidRDefault="00841C15" w:rsidP="00E52039">
            <w:pPr>
              <w:rPr>
                <w:rFonts w:ascii="Arial" w:hAnsi="Arial" w:cs="Arial"/>
                <w:sz w:val="22"/>
                <w:szCs w:val="22"/>
              </w:rPr>
            </w:pPr>
            <w:r w:rsidRPr="002B26A1">
              <w:rPr>
                <w:rFonts w:ascii="Arial" w:hAnsi="Arial" w:cs="Arial"/>
                <w:sz w:val="22"/>
                <w:szCs w:val="22"/>
              </w:rPr>
              <w:t>Total: 372</w:t>
            </w:r>
          </w:p>
          <w:p w14:paraId="158AC347"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5</w:t>
            </w:r>
          </w:p>
        </w:tc>
        <w:tc>
          <w:tcPr>
            <w:tcW w:w="4725" w:type="dxa"/>
          </w:tcPr>
          <w:p w14:paraId="077224D5" w14:textId="77777777" w:rsidR="00841C15" w:rsidRPr="002B26A1" w:rsidRDefault="00841C15" w:rsidP="00E52039">
            <w:pPr>
              <w:rPr>
                <w:rFonts w:ascii="Arial" w:hAnsi="Arial" w:cs="Arial"/>
                <w:sz w:val="22"/>
                <w:szCs w:val="22"/>
              </w:rPr>
            </w:pPr>
            <w:r w:rsidRPr="002B26A1">
              <w:rPr>
                <w:rFonts w:ascii="Arial" w:hAnsi="Arial" w:cs="Arial"/>
                <w:sz w:val="22"/>
                <w:szCs w:val="22"/>
              </w:rPr>
              <w:t>Linden</w:t>
            </w:r>
          </w:p>
        </w:tc>
      </w:tr>
      <w:tr w:rsidR="00841C15" w:rsidRPr="002B26A1" w14:paraId="1D36E965" w14:textId="77777777" w:rsidTr="00E52039">
        <w:tc>
          <w:tcPr>
            <w:tcW w:w="1710" w:type="dxa"/>
          </w:tcPr>
          <w:p w14:paraId="1276B3D4" w14:textId="77777777" w:rsidR="00841C15" w:rsidRPr="002B26A1" w:rsidRDefault="00841C15" w:rsidP="00E52039">
            <w:pPr>
              <w:rPr>
                <w:rFonts w:ascii="Arial" w:hAnsi="Arial" w:cs="Arial"/>
                <w:sz w:val="22"/>
                <w:szCs w:val="22"/>
              </w:rPr>
            </w:pPr>
            <w:r w:rsidRPr="002B26A1">
              <w:rPr>
                <w:rFonts w:ascii="Arial" w:hAnsi="Arial" w:cs="Arial"/>
                <w:sz w:val="22"/>
                <w:szCs w:val="22"/>
              </w:rPr>
              <w:t>San Mateo</w:t>
            </w:r>
          </w:p>
        </w:tc>
        <w:tc>
          <w:tcPr>
            <w:tcW w:w="2925" w:type="dxa"/>
          </w:tcPr>
          <w:p w14:paraId="6EDD9166" w14:textId="77777777" w:rsidR="00841C15" w:rsidRPr="002B26A1" w:rsidRDefault="00841C15" w:rsidP="00E52039">
            <w:pPr>
              <w:rPr>
                <w:rFonts w:ascii="Arial" w:hAnsi="Arial" w:cs="Arial"/>
                <w:sz w:val="22"/>
                <w:szCs w:val="22"/>
              </w:rPr>
            </w:pPr>
            <w:r w:rsidRPr="002B26A1">
              <w:rPr>
                <w:rFonts w:ascii="Arial" w:hAnsi="Arial" w:cs="Arial"/>
                <w:sz w:val="22"/>
                <w:szCs w:val="22"/>
              </w:rPr>
              <w:t>Total: 64,932</w:t>
            </w:r>
          </w:p>
          <w:p w14:paraId="451FD789"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1,293</w:t>
            </w:r>
          </w:p>
        </w:tc>
        <w:tc>
          <w:tcPr>
            <w:tcW w:w="4725" w:type="dxa"/>
          </w:tcPr>
          <w:p w14:paraId="719C88BF"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Belmont, Burlingame, Daly City, El Granada, Emerald Hills, Half Moon Bay, Hillsborough, La Honda, Loma Mar, </w:t>
            </w:r>
            <w:proofErr w:type="spellStart"/>
            <w:r w:rsidRPr="002B26A1">
              <w:rPr>
                <w:rFonts w:ascii="Arial" w:hAnsi="Arial" w:cs="Arial"/>
                <w:sz w:val="22"/>
                <w:szCs w:val="22"/>
              </w:rPr>
              <w:t>Montara</w:t>
            </w:r>
            <w:proofErr w:type="spellEnd"/>
            <w:r w:rsidRPr="002B26A1">
              <w:rPr>
                <w:rFonts w:ascii="Arial" w:hAnsi="Arial" w:cs="Arial"/>
                <w:sz w:val="22"/>
                <w:szCs w:val="22"/>
              </w:rPr>
              <w:t xml:space="preserve">, Moss Beach, Pacifica, </w:t>
            </w:r>
            <w:proofErr w:type="spellStart"/>
            <w:r w:rsidRPr="002B26A1">
              <w:rPr>
                <w:rFonts w:ascii="Arial" w:hAnsi="Arial" w:cs="Arial"/>
                <w:sz w:val="22"/>
                <w:szCs w:val="22"/>
              </w:rPr>
              <w:t>Pescadero</w:t>
            </w:r>
            <w:proofErr w:type="spellEnd"/>
            <w:r w:rsidRPr="002B26A1">
              <w:rPr>
                <w:rFonts w:ascii="Arial" w:hAnsi="Arial" w:cs="Arial"/>
                <w:sz w:val="22"/>
                <w:szCs w:val="22"/>
              </w:rPr>
              <w:t>, Portola Valley, Redwood City, San Bruno, San Carlos, San Gregorio, San Mateo, South San Francisco, Woodside, Unincorporated Communities in Southwest San Mateo County</w:t>
            </w:r>
          </w:p>
        </w:tc>
      </w:tr>
      <w:tr w:rsidR="00841C15" w:rsidRPr="002B26A1" w14:paraId="59878C80" w14:textId="77777777" w:rsidTr="00E52039">
        <w:tc>
          <w:tcPr>
            <w:tcW w:w="1710" w:type="dxa"/>
          </w:tcPr>
          <w:p w14:paraId="5EA491A5" w14:textId="77777777" w:rsidR="00841C15" w:rsidRPr="002B26A1" w:rsidRDefault="00841C15" w:rsidP="00E52039">
            <w:pPr>
              <w:rPr>
                <w:rFonts w:ascii="Arial" w:hAnsi="Arial" w:cs="Arial"/>
                <w:sz w:val="22"/>
                <w:szCs w:val="22"/>
              </w:rPr>
            </w:pPr>
            <w:r w:rsidRPr="002B26A1">
              <w:rPr>
                <w:rFonts w:ascii="Arial" w:hAnsi="Arial" w:cs="Arial"/>
                <w:sz w:val="22"/>
                <w:szCs w:val="22"/>
              </w:rPr>
              <w:lastRenderedPageBreak/>
              <w:t>Santa Clara</w:t>
            </w:r>
          </w:p>
        </w:tc>
        <w:tc>
          <w:tcPr>
            <w:tcW w:w="2925" w:type="dxa"/>
          </w:tcPr>
          <w:p w14:paraId="6A744B7E" w14:textId="77777777" w:rsidR="00841C15" w:rsidRPr="002B26A1" w:rsidRDefault="00841C15" w:rsidP="00E52039">
            <w:pPr>
              <w:rPr>
                <w:rFonts w:ascii="Arial" w:hAnsi="Arial" w:cs="Arial"/>
                <w:sz w:val="22"/>
                <w:szCs w:val="22"/>
              </w:rPr>
            </w:pPr>
            <w:r w:rsidRPr="002B26A1">
              <w:rPr>
                <w:rFonts w:ascii="Arial" w:hAnsi="Arial" w:cs="Arial"/>
                <w:sz w:val="22"/>
                <w:szCs w:val="22"/>
              </w:rPr>
              <w:t>Total: 27,093</w:t>
            </w:r>
          </w:p>
          <w:p w14:paraId="0A8117D7"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823</w:t>
            </w:r>
          </w:p>
        </w:tc>
        <w:tc>
          <w:tcPr>
            <w:tcW w:w="4725" w:type="dxa"/>
          </w:tcPr>
          <w:p w14:paraId="157C3846" w14:textId="77777777" w:rsidR="00841C15" w:rsidRPr="002B26A1" w:rsidRDefault="00841C15" w:rsidP="00E52039">
            <w:pPr>
              <w:rPr>
                <w:rFonts w:ascii="Arial" w:hAnsi="Arial" w:cs="Arial"/>
                <w:sz w:val="22"/>
                <w:szCs w:val="22"/>
              </w:rPr>
            </w:pPr>
            <w:r w:rsidRPr="002B26A1">
              <w:rPr>
                <w:rFonts w:ascii="Arial" w:hAnsi="Arial" w:cs="Arial"/>
                <w:sz w:val="22"/>
                <w:szCs w:val="22"/>
              </w:rPr>
              <w:t>Coyote, Cupertino, Gilroy, Los Altos, Los Altos Hills, Los Gatos, Monte Sereno, Morgan Hill, Redwood Estates, San Jose, San Martin</w:t>
            </w:r>
          </w:p>
        </w:tc>
      </w:tr>
      <w:tr w:rsidR="00841C15" w:rsidRPr="002B26A1" w14:paraId="513C9F4B" w14:textId="77777777" w:rsidTr="00E52039">
        <w:tc>
          <w:tcPr>
            <w:tcW w:w="1710" w:type="dxa"/>
          </w:tcPr>
          <w:p w14:paraId="4025F7BF" w14:textId="77777777" w:rsidR="00841C15" w:rsidRPr="002B26A1" w:rsidRDefault="00841C15" w:rsidP="00E52039">
            <w:pPr>
              <w:rPr>
                <w:rFonts w:ascii="Arial" w:hAnsi="Arial" w:cs="Arial"/>
                <w:sz w:val="22"/>
                <w:szCs w:val="22"/>
              </w:rPr>
            </w:pPr>
            <w:r w:rsidRPr="002B26A1">
              <w:rPr>
                <w:rFonts w:ascii="Arial" w:hAnsi="Arial" w:cs="Arial"/>
                <w:sz w:val="22"/>
                <w:szCs w:val="22"/>
              </w:rPr>
              <w:t>Santa Cruz</w:t>
            </w:r>
          </w:p>
        </w:tc>
        <w:tc>
          <w:tcPr>
            <w:tcW w:w="2925" w:type="dxa"/>
          </w:tcPr>
          <w:p w14:paraId="0B9E2DC9" w14:textId="77777777" w:rsidR="00841C15" w:rsidRPr="002B26A1" w:rsidRDefault="00841C15" w:rsidP="00E52039">
            <w:pPr>
              <w:rPr>
                <w:rFonts w:ascii="Arial" w:hAnsi="Arial" w:cs="Arial"/>
                <w:sz w:val="22"/>
                <w:szCs w:val="22"/>
              </w:rPr>
            </w:pPr>
            <w:r w:rsidRPr="002B26A1">
              <w:rPr>
                <w:rFonts w:ascii="Arial" w:hAnsi="Arial" w:cs="Arial"/>
                <w:sz w:val="22"/>
                <w:szCs w:val="22"/>
              </w:rPr>
              <w:t>Total: 44,945</w:t>
            </w:r>
          </w:p>
          <w:p w14:paraId="4E4F31DD"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2,095</w:t>
            </w:r>
          </w:p>
        </w:tc>
        <w:tc>
          <w:tcPr>
            <w:tcW w:w="4725" w:type="dxa"/>
          </w:tcPr>
          <w:p w14:paraId="4F38CDD1"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Aptos, Ben Lomond, Brookdale, Capitola, </w:t>
            </w:r>
            <w:proofErr w:type="spellStart"/>
            <w:r w:rsidRPr="002B26A1">
              <w:rPr>
                <w:rFonts w:ascii="Arial" w:hAnsi="Arial" w:cs="Arial"/>
                <w:sz w:val="22"/>
                <w:szCs w:val="22"/>
              </w:rPr>
              <w:t>Corralitos</w:t>
            </w:r>
            <w:proofErr w:type="spellEnd"/>
            <w:r w:rsidRPr="002B26A1">
              <w:rPr>
                <w:rFonts w:ascii="Arial" w:hAnsi="Arial" w:cs="Arial"/>
                <w:sz w:val="22"/>
                <w:szCs w:val="22"/>
              </w:rPr>
              <w:t xml:space="preserve">, Felton, Freedom, La </w:t>
            </w:r>
            <w:proofErr w:type="spellStart"/>
            <w:r w:rsidRPr="002B26A1">
              <w:rPr>
                <w:rFonts w:ascii="Arial" w:hAnsi="Arial" w:cs="Arial"/>
                <w:sz w:val="22"/>
                <w:szCs w:val="22"/>
              </w:rPr>
              <w:t>Selva</w:t>
            </w:r>
            <w:proofErr w:type="spellEnd"/>
            <w:r w:rsidRPr="002B26A1">
              <w:rPr>
                <w:rFonts w:ascii="Arial" w:hAnsi="Arial" w:cs="Arial"/>
                <w:sz w:val="22"/>
                <w:szCs w:val="22"/>
              </w:rPr>
              <w:t xml:space="preserve"> Beach, Mount Hermon, Santa Cruz, Scotts Valley, Soquel</w:t>
            </w:r>
          </w:p>
        </w:tc>
      </w:tr>
      <w:tr w:rsidR="00841C15" w:rsidRPr="002B26A1" w14:paraId="378F5A4A" w14:textId="77777777" w:rsidTr="00E52039">
        <w:tc>
          <w:tcPr>
            <w:tcW w:w="1710" w:type="dxa"/>
          </w:tcPr>
          <w:p w14:paraId="1DB7EE51" w14:textId="77777777" w:rsidR="00841C15" w:rsidRPr="002B26A1" w:rsidRDefault="00841C15" w:rsidP="00E52039">
            <w:pPr>
              <w:rPr>
                <w:rFonts w:ascii="Arial" w:hAnsi="Arial" w:cs="Arial"/>
                <w:sz w:val="22"/>
                <w:szCs w:val="22"/>
              </w:rPr>
            </w:pPr>
            <w:r w:rsidRPr="002B26A1">
              <w:rPr>
                <w:rFonts w:ascii="Arial" w:hAnsi="Arial" w:cs="Arial"/>
                <w:sz w:val="22"/>
                <w:szCs w:val="22"/>
              </w:rPr>
              <w:t>Shasta</w:t>
            </w:r>
          </w:p>
        </w:tc>
        <w:tc>
          <w:tcPr>
            <w:tcW w:w="2925" w:type="dxa"/>
          </w:tcPr>
          <w:p w14:paraId="343E6CBF" w14:textId="77777777" w:rsidR="00841C15" w:rsidRPr="002B26A1" w:rsidRDefault="00841C15" w:rsidP="00E52039">
            <w:pPr>
              <w:rPr>
                <w:rFonts w:ascii="Arial" w:hAnsi="Arial" w:cs="Arial"/>
                <w:sz w:val="22"/>
                <w:szCs w:val="22"/>
              </w:rPr>
            </w:pPr>
            <w:r w:rsidRPr="002B26A1">
              <w:rPr>
                <w:rFonts w:ascii="Arial" w:hAnsi="Arial" w:cs="Arial"/>
                <w:sz w:val="22"/>
                <w:szCs w:val="22"/>
              </w:rPr>
              <w:t>Total: 28,460</w:t>
            </w:r>
          </w:p>
          <w:p w14:paraId="59DEB4A0"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1,663</w:t>
            </w:r>
          </w:p>
        </w:tc>
        <w:tc>
          <w:tcPr>
            <w:tcW w:w="4725" w:type="dxa"/>
          </w:tcPr>
          <w:p w14:paraId="4FC444C7"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Anderson, Bella Vista, Big Bend, Cottonwood, French Gulch, </w:t>
            </w:r>
            <w:proofErr w:type="spellStart"/>
            <w:r w:rsidRPr="002B26A1">
              <w:rPr>
                <w:rFonts w:ascii="Arial" w:hAnsi="Arial" w:cs="Arial"/>
                <w:sz w:val="22"/>
                <w:szCs w:val="22"/>
              </w:rPr>
              <w:t>Igo</w:t>
            </w:r>
            <w:proofErr w:type="spellEnd"/>
            <w:r w:rsidRPr="002B26A1">
              <w:rPr>
                <w:rFonts w:ascii="Arial" w:hAnsi="Arial" w:cs="Arial"/>
                <w:sz w:val="22"/>
                <w:szCs w:val="22"/>
              </w:rPr>
              <w:t>, Lakehead, Millville, Montgomery Creek, Oak Run, Ono, Palo Cedro, Platina, Round Mountain, Shingletown, Whiskeytown, Whitmore</w:t>
            </w:r>
          </w:p>
        </w:tc>
      </w:tr>
      <w:tr w:rsidR="00841C15" w:rsidRPr="002B26A1" w14:paraId="01A489C8" w14:textId="77777777" w:rsidTr="00E52039">
        <w:tc>
          <w:tcPr>
            <w:tcW w:w="1710" w:type="dxa"/>
          </w:tcPr>
          <w:p w14:paraId="1187941D" w14:textId="77777777" w:rsidR="00841C15" w:rsidRPr="002B26A1" w:rsidRDefault="00841C15" w:rsidP="00E52039">
            <w:pPr>
              <w:rPr>
                <w:rFonts w:ascii="Arial" w:hAnsi="Arial" w:cs="Arial"/>
                <w:sz w:val="22"/>
                <w:szCs w:val="22"/>
              </w:rPr>
            </w:pPr>
            <w:r w:rsidRPr="002B26A1">
              <w:rPr>
                <w:rFonts w:ascii="Arial" w:hAnsi="Arial" w:cs="Arial"/>
                <w:sz w:val="22"/>
                <w:szCs w:val="22"/>
              </w:rPr>
              <w:t>Sierra</w:t>
            </w:r>
          </w:p>
        </w:tc>
        <w:tc>
          <w:tcPr>
            <w:tcW w:w="2925" w:type="dxa"/>
          </w:tcPr>
          <w:p w14:paraId="1949DE1A" w14:textId="77777777" w:rsidR="00841C15" w:rsidRPr="002B26A1" w:rsidRDefault="00841C15" w:rsidP="00E52039">
            <w:pPr>
              <w:rPr>
                <w:rFonts w:ascii="Arial" w:hAnsi="Arial" w:cs="Arial"/>
                <w:sz w:val="22"/>
                <w:szCs w:val="22"/>
              </w:rPr>
            </w:pPr>
            <w:r w:rsidRPr="002B26A1">
              <w:rPr>
                <w:rFonts w:ascii="Arial" w:hAnsi="Arial" w:cs="Arial"/>
                <w:sz w:val="22"/>
                <w:szCs w:val="22"/>
              </w:rPr>
              <w:t>Total: 1,159</w:t>
            </w:r>
          </w:p>
          <w:p w14:paraId="41DA3C73"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14</w:t>
            </w:r>
          </w:p>
        </w:tc>
        <w:tc>
          <w:tcPr>
            <w:tcW w:w="4725" w:type="dxa"/>
          </w:tcPr>
          <w:p w14:paraId="6C4DD9AC"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Alleghany, </w:t>
            </w:r>
            <w:proofErr w:type="spellStart"/>
            <w:r w:rsidRPr="002B26A1">
              <w:rPr>
                <w:rFonts w:ascii="Arial" w:hAnsi="Arial" w:cs="Arial"/>
                <w:sz w:val="22"/>
                <w:szCs w:val="22"/>
              </w:rPr>
              <w:t>Downieville</w:t>
            </w:r>
            <w:proofErr w:type="spellEnd"/>
            <w:r w:rsidRPr="002B26A1">
              <w:rPr>
                <w:rFonts w:ascii="Arial" w:hAnsi="Arial" w:cs="Arial"/>
                <w:sz w:val="22"/>
                <w:szCs w:val="22"/>
              </w:rPr>
              <w:t>, Goodyears Bar, Pike City, Sierra City</w:t>
            </w:r>
          </w:p>
        </w:tc>
      </w:tr>
      <w:tr w:rsidR="00841C15" w:rsidRPr="002B26A1" w14:paraId="4E76CE74" w14:textId="77777777" w:rsidTr="00E52039">
        <w:tc>
          <w:tcPr>
            <w:tcW w:w="1710" w:type="dxa"/>
          </w:tcPr>
          <w:p w14:paraId="20467F85" w14:textId="77777777" w:rsidR="00841C15" w:rsidRPr="002B26A1" w:rsidRDefault="00841C15" w:rsidP="00E52039">
            <w:pPr>
              <w:rPr>
                <w:rFonts w:ascii="Arial" w:hAnsi="Arial" w:cs="Arial"/>
                <w:sz w:val="22"/>
                <w:szCs w:val="22"/>
              </w:rPr>
            </w:pPr>
            <w:r w:rsidRPr="002B26A1">
              <w:rPr>
                <w:rFonts w:ascii="Arial" w:hAnsi="Arial" w:cs="Arial"/>
                <w:sz w:val="22"/>
                <w:szCs w:val="22"/>
              </w:rPr>
              <w:t>Siskiyou</w:t>
            </w:r>
          </w:p>
        </w:tc>
        <w:tc>
          <w:tcPr>
            <w:tcW w:w="2925" w:type="dxa"/>
          </w:tcPr>
          <w:p w14:paraId="4B96DE32" w14:textId="77777777" w:rsidR="00841C15" w:rsidRPr="002B26A1" w:rsidRDefault="00841C15" w:rsidP="00E52039">
            <w:pPr>
              <w:rPr>
                <w:rFonts w:ascii="Arial" w:hAnsi="Arial" w:cs="Arial"/>
                <w:sz w:val="22"/>
                <w:szCs w:val="22"/>
              </w:rPr>
            </w:pPr>
            <w:r w:rsidRPr="002B26A1">
              <w:rPr>
                <w:rFonts w:ascii="Arial" w:hAnsi="Arial" w:cs="Arial"/>
                <w:sz w:val="22"/>
                <w:szCs w:val="22"/>
              </w:rPr>
              <w:t>Total: 51</w:t>
            </w:r>
          </w:p>
          <w:p w14:paraId="75D6F113"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0</w:t>
            </w:r>
          </w:p>
        </w:tc>
        <w:tc>
          <w:tcPr>
            <w:tcW w:w="4725" w:type="dxa"/>
          </w:tcPr>
          <w:p w14:paraId="51EB6461" w14:textId="77777777" w:rsidR="00841C15" w:rsidRPr="002B26A1" w:rsidRDefault="00841C15" w:rsidP="00E52039">
            <w:pPr>
              <w:rPr>
                <w:rFonts w:ascii="Arial" w:hAnsi="Arial" w:cs="Arial"/>
                <w:sz w:val="22"/>
                <w:szCs w:val="22"/>
              </w:rPr>
            </w:pPr>
            <w:proofErr w:type="spellStart"/>
            <w:r w:rsidRPr="002B26A1">
              <w:rPr>
                <w:rFonts w:ascii="Arial" w:hAnsi="Arial" w:cs="Arial"/>
                <w:sz w:val="22"/>
                <w:szCs w:val="22"/>
              </w:rPr>
              <w:t>Somes</w:t>
            </w:r>
            <w:proofErr w:type="spellEnd"/>
            <w:r w:rsidRPr="002B26A1">
              <w:rPr>
                <w:rFonts w:ascii="Arial" w:hAnsi="Arial" w:cs="Arial"/>
                <w:sz w:val="22"/>
                <w:szCs w:val="22"/>
              </w:rPr>
              <w:t xml:space="preserve"> Bar</w:t>
            </w:r>
          </w:p>
        </w:tc>
      </w:tr>
      <w:tr w:rsidR="00841C15" w:rsidRPr="002B26A1" w14:paraId="6FEFAD67" w14:textId="77777777" w:rsidTr="00E52039">
        <w:tc>
          <w:tcPr>
            <w:tcW w:w="1710" w:type="dxa"/>
          </w:tcPr>
          <w:p w14:paraId="3EDB2397" w14:textId="77777777" w:rsidR="00841C15" w:rsidRPr="002B26A1" w:rsidRDefault="00841C15" w:rsidP="00E52039">
            <w:pPr>
              <w:rPr>
                <w:rFonts w:ascii="Arial" w:hAnsi="Arial" w:cs="Arial"/>
                <w:sz w:val="22"/>
                <w:szCs w:val="22"/>
              </w:rPr>
            </w:pPr>
            <w:r w:rsidRPr="002B26A1">
              <w:rPr>
                <w:rFonts w:ascii="Arial" w:hAnsi="Arial" w:cs="Arial"/>
                <w:sz w:val="22"/>
                <w:szCs w:val="22"/>
              </w:rPr>
              <w:t>Solano</w:t>
            </w:r>
          </w:p>
        </w:tc>
        <w:tc>
          <w:tcPr>
            <w:tcW w:w="2925" w:type="dxa"/>
          </w:tcPr>
          <w:p w14:paraId="77F11D76" w14:textId="77777777" w:rsidR="00841C15" w:rsidRPr="002B26A1" w:rsidRDefault="00841C15" w:rsidP="00E52039">
            <w:pPr>
              <w:rPr>
                <w:rFonts w:ascii="Arial" w:hAnsi="Arial" w:cs="Arial"/>
                <w:sz w:val="22"/>
                <w:szCs w:val="22"/>
              </w:rPr>
            </w:pPr>
            <w:r w:rsidRPr="002B26A1">
              <w:rPr>
                <w:rFonts w:ascii="Arial" w:hAnsi="Arial" w:cs="Arial"/>
                <w:sz w:val="22"/>
                <w:szCs w:val="22"/>
              </w:rPr>
              <w:t>Total: 10,232</w:t>
            </w:r>
          </w:p>
          <w:p w14:paraId="78042E40"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545</w:t>
            </w:r>
          </w:p>
        </w:tc>
        <w:tc>
          <w:tcPr>
            <w:tcW w:w="4725" w:type="dxa"/>
          </w:tcPr>
          <w:p w14:paraId="536F4D27" w14:textId="77777777" w:rsidR="00841C15" w:rsidRPr="002B26A1" w:rsidRDefault="00841C15" w:rsidP="00E52039">
            <w:pPr>
              <w:rPr>
                <w:rFonts w:ascii="Arial" w:hAnsi="Arial" w:cs="Arial"/>
                <w:sz w:val="22"/>
                <w:szCs w:val="22"/>
              </w:rPr>
            </w:pPr>
            <w:r w:rsidRPr="002B26A1">
              <w:rPr>
                <w:rFonts w:ascii="Arial" w:hAnsi="Arial" w:cs="Arial"/>
                <w:sz w:val="22"/>
                <w:szCs w:val="22"/>
              </w:rPr>
              <w:t>Fairfield, Suisun City, Vacaville, Vallejo</w:t>
            </w:r>
          </w:p>
        </w:tc>
      </w:tr>
      <w:tr w:rsidR="00841C15" w:rsidRPr="002B26A1" w14:paraId="508FBB44" w14:textId="77777777" w:rsidTr="00E52039">
        <w:tc>
          <w:tcPr>
            <w:tcW w:w="1710" w:type="dxa"/>
          </w:tcPr>
          <w:p w14:paraId="58DC3942" w14:textId="77777777" w:rsidR="00841C15" w:rsidRPr="002B26A1" w:rsidRDefault="00841C15" w:rsidP="00E52039">
            <w:pPr>
              <w:rPr>
                <w:rFonts w:ascii="Arial" w:hAnsi="Arial" w:cs="Arial"/>
                <w:sz w:val="22"/>
                <w:szCs w:val="22"/>
              </w:rPr>
            </w:pPr>
            <w:r w:rsidRPr="002B26A1">
              <w:rPr>
                <w:rFonts w:ascii="Arial" w:hAnsi="Arial" w:cs="Arial"/>
                <w:sz w:val="22"/>
                <w:szCs w:val="22"/>
              </w:rPr>
              <w:t>Sonoma</w:t>
            </w:r>
          </w:p>
        </w:tc>
        <w:tc>
          <w:tcPr>
            <w:tcW w:w="2925" w:type="dxa"/>
          </w:tcPr>
          <w:p w14:paraId="138D8819" w14:textId="77777777" w:rsidR="00841C15" w:rsidRPr="002B26A1" w:rsidRDefault="00841C15" w:rsidP="00E52039">
            <w:pPr>
              <w:rPr>
                <w:rFonts w:ascii="Arial" w:hAnsi="Arial" w:cs="Arial"/>
                <w:sz w:val="22"/>
                <w:szCs w:val="22"/>
              </w:rPr>
            </w:pPr>
            <w:r w:rsidRPr="002B26A1">
              <w:rPr>
                <w:rFonts w:ascii="Arial" w:hAnsi="Arial" w:cs="Arial"/>
                <w:sz w:val="22"/>
                <w:szCs w:val="22"/>
              </w:rPr>
              <w:t>Total: 92,877</w:t>
            </w:r>
          </w:p>
          <w:p w14:paraId="37AAE8DF"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2,695</w:t>
            </w:r>
          </w:p>
        </w:tc>
        <w:tc>
          <w:tcPr>
            <w:tcW w:w="4725" w:type="dxa"/>
          </w:tcPr>
          <w:p w14:paraId="32B478EC"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Annapolis, Bodega, Bodega Bay, Camp Meeker, Cazadero, Cloverdale, Cotati, </w:t>
            </w:r>
            <w:proofErr w:type="spellStart"/>
            <w:r w:rsidRPr="002B26A1">
              <w:rPr>
                <w:rFonts w:ascii="Arial" w:hAnsi="Arial" w:cs="Arial"/>
                <w:sz w:val="22"/>
                <w:szCs w:val="22"/>
              </w:rPr>
              <w:t>Duncans</w:t>
            </w:r>
            <w:proofErr w:type="spellEnd"/>
            <w:r w:rsidRPr="002B26A1">
              <w:rPr>
                <w:rFonts w:ascii="Arial" w:hAnsi="Arial" w:cs="Arial"/>
                <w:sz w:val="22"/>
                <w:szCs w:val="22"/>
              </w:rPr>
              <w:t xml:space="preserve"> Mills, Forestville, Freestone, Geyserville, Glen Ellen, Graton, Guerneville, Healdsburg, Jenner, Kenwood, Larkfield, Monte Rio, Occidental, Penngrove, Petaluma, Rio </w:t>
            </w:r>
            <w:proofErr w:type="spellStart"/>
            <w:r w:rsidRPr="002B26A1">
              <w:rPr>
                <w:rFonts w:ascii="Arial" w:hAnsi="Arial" w:cs="Arial"/>
                <w:sz w:val="22"/>
                <w:szCs w:val="22"/>
              </w:rPr>
              <w:t>Nido</w:t>
            </w:r>
            <w:proofErr w:type="spellEnd"/>
            <w:r w:rsidRPr="002B26A1">
              <w:rPr>
                <w:rFonts w:ascii="Arial" w:hAnsi="Arial" w:cs="Arial"/>
                <w:sz w:val="22"/>
                <w:szCs w:val="22"/>
              </w:rPr>
              <w:t>, Rohnert Park, Sebastopol, Stewarts Point, Valley Ford, Villa Grande, Windsor</w:t>
            </w:r>
          </w:p>
        </w:tc>
      </w:tr>
      <w:tr w:rsidR="00841C15" w:rsidRPr="002B26A1" w14:paraId="53984073" w14:textId="77777777" w:rsidTr="00E52039">
        <w:tc>
          <w:tcPr>
            <w:tcW w:w="1710" w:type="dxa"/>
          </w:tcPr>
          <w:p w14:paraId="35100F1F" w14:textId="77777777" w:rsidR="00841C15" w:rsidRPr="002B26A1" w:rsidRDefault="00841C15" w:rsidP="00E52039">
            <w:pPr>
              <w:rPr>
                <w:rFonts w:ascii="Arial" w:hAnsi="Arial" w:cs="Arial"/>
                <w:sz w:val="22"/>
                <w:szCs w:val="22"/>
              </w:rPr>
            </w:pPr>
            <w:r w:rsidRPr="002B26A1">
              <w:rPr>
                <w:rFonts w:ascii="Arial" w:hAnsi="Arial" w:cs="Arial"/>
                <w:sz w:val="22"/>
                <w:szCs w:val="22"/>
              </w:rPr>
              <w:t>Stanislaus</w:t>
            </w:r>
          </w:p>
        </w:tc>
        <w:tc>
          <w:tcPr>
            <w:tcW w:w="2925" w:type="dxa"/>
          </w:tcPr>
          <w:p w14:paraId="4420F5EC" w14:textId="77777777" w:rsidR="00841C15" w:rsidRPr="002B26A1" w:rsidRDefault="00841C15" w:rsidP="00E52039">
            <w:pPr>
              <w:rPr>
                <w:rFonts w:ascii="Arial" w:hAnsi="Arial" w:cs="Arial"/>
                <w:sz w:val="22"/>
                <w:szCs w:val="22"/>
              </w:rPr>
            </w:pPr>
            <w:r w:rsidRPr="002B26A1">
              <w:rPr>
                <w:rFonts w:ascii="Arial" w:hAnsi="Arial" w:cs="Arial"/>
                <w:sz w:val="22"/>
                <w:szCs w:val="22"/>
              </w:rPr>
              <w:t>Total: 163</w:t>
            </w:r>
          </w:p>
          <w:p w14:paraId="3F873A86"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2</w:t>
            </w:r>
          </w:p>
        </w:tc>
        <w:tc>
          <w:tcPr>
            <w:tcW w:w="4725" w:type="dxa"/>
          </w:tcPr>
          <w:p w14:paraId="41DCEDB6" w14:textId="77777777" w:rsidR="00841C15" w:rsidRPr="002B26A1" w:rsidRDefault="00841C15" w:rsidP="00E52039">
            <w:pPr>
              <w:rPr>
                <w:rFonts w:ascii="Arial" w:hAnsi="Arial" w:cs="Arial"/>
                <w:sz w:val="22"/>
                <w:szCs w:val="22"/>
              </w:rPr>
            </w:pPr>
            <w:r w:rsidRPr="002B26A1">
              <w:rPr>
                <w:rFonts w:ascii="Arial" w:hAnsi="Arial" w:cs="Arial"/>
                <w:sz w:val="22"/>
                <w:szCs w:val="22"/>
              </w:rPr>
              <w:t>Knights Ferry, Oakdale, Patterson, Westley</w:t>
            </w:r>
          </w:p>
        </w:tc>
      </w:tr>
      <w:tr w:rsidR="00841C15" w:rsidRPr="002B26A1" w14:paraId="3E94BE77" w14:textId="77777777" w:rsidTr="00E52039">
        <w:tc>
          <w:tcPr>
            <w:tcW w:w="1710" w:type="dxa"/>
          </w:tcPr>
          <w:p w14:paraId="12ED53BF" w14:textId="77777777" w:rsidR="00841C15" w:rsidRPr="002B26A1" w:rsidRDefault="00841C15" w:rsidP="00E52039">
            <w:pPr>
              <w:rPr>
                <w:rFonts w:ascii="Arial" w:hAnsi="Arial" w:cs="Arial"/>
                <w:sz w:val="22"/>
                <w:szCs w:val="22"/>
              </w:rPr>
            </w:pPr>
            <w:r w:rsidRPr="002B26A1">
              <w:rPr>
                <w:rFonts w:ascii="Arial" w:hAnsi="Arial" w:cs="Arial"/>
                <w:sz w:val="22"/>
                <w:szCs w:val="22"/>
              </w:rPr>
              <w:t>Tehama</w:t>
            </w:r>
          </w:p>
        </w:tc>
        <w:tc>
          <w:tcPr>
            <w:tcW w:w="2925" w:type="dxa"/>
          </w:tcPr>
          <w:p w14:paraId="35B2834E" w14:textId="77777777" w:rsidR="00841C15" w:rsidRPr="002B26A1" w:rsidRDefault="00841C15" w:rsidP="00E52039">
            <w:pPr>
              <w:rPr>
                <w:rFonts w:ascii="Arial" w:hAnsi="Arial" w:cs="Arial"/>
                <w:sz w:val="22"/>
                <w:szCs w:val="22"/>
              </w:rPr>
            </w:pPr>
            <w:r w:rsidRPr="002B26A1">
              <w:rPr>
                <w:rFonts w:ascii="Arial" w:hAnsi="Arial" w:cs="Arial"/>
                <w:sz w:val="22"/>
                <w:szCs w:val="22"/>
              </w:rPr>
              <w:t>Total: 19,238</w:t>
            </w:r>
          </w:p>
          <w:p w14:paraId="1C6414AA"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1,218</w:t>
            </w:r>
          </w:p>
        </w:tc>
        <w:tc>
          <w:tcPr>
            <w:tcW w:w="4725" w:type="dxa"/>
          </w:tcPr>
          <w:p w14:paraId="4679829E"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Corning, Flournoy, Gerber, Los </w:t>
            </w:r>
            <w:proofErr w:type="spellStart"/>
            <w:r w:rsidRPr="002B26A1">
              <w:rPr>
                <w:rFonts w:ascii="Arial" w:hAnsi="Arial" w:cs="Arial"/>
                <w:sz w:val="22"/>
                <w:szCs w:val="22"/>
              </w:rPr>
              <w:t>Molinos</w:t>
            </w:r>
            <w:proofErr w:type="spellEnd"/>
            <w:r w:rsidRPr="002B26A1">
              <w:rPr>
                <w:rFonts w:ascii="Arial" w:hAnsi="Arial" w:cs="Arial"/>
                <w:sz w:val="22"/>
                <w:szCs w:val="22"/>
              </w:rPr>
              <w:t xml:space="preserve">, Manton, Mill Creek, Mineral, Paskenta, </w:t>
            </w:r>
            <w:proofErr w:type="spellStart"/>
            <w:r w:rsidRPr="002B26A1">
              <w:rPr>
                <w:rFonts w:ascii="Arial" w:hAnsi="Arial" w:cs="Arial"/>
                <w:sz w:val="22"/>
                <w:szCs w:val="22"/>
              </w:rPr>
              <w:t>Paynes</w:t>
            </w:r>
            <w:proofErr w:type="spellEnd"/>
            <w:r w:rsidRPr="002B26A1">
              <w:rPr>
                <w:rFonts w:ascii="Arial" w:hAnsi="Arial" w:cs="Arial"/>
                <w:sz w:val="22"/>
                <w:szCs w:val="22"/>
              </w:rPr>
              <w:t xml:space="preserve"> Creek, </w:t>
            </w:r>
            <w:proofErr w:type="spellStart"/>
            <w:r w:rsidRPr="002B26A1">
              <w:rPr>
                <w:rFonts w:ascii="Arial" w:hAnsi="Arial" w:cs="Arial"/>
                <w:sz w:val="22"/>
                <w:szCs w:val="22"/>
              </w:rPr>
              <w:t>Proberta</w:t>
            </w:r>
            <w:proofErr w:type="spellEnd"/>
            <w:r w:rsidRPr="002B26A1">
              <w:rPr>
                <w:rFonts w:ascii="Arial" w:hAnsi="Arial" w:cs="Arial"/>
                <w:sz w:val="22"/>
                <w:szCs w:val="22"/>
              </w:rPr>
              <w:t>, Red Bluff, Vina</w:t>
            </w:r>
          </w:p>
        </w:tc>
      </w:tr>
      <w:tr w:rsidR="00841C15" w:rsidRPr="002B26A1" w14:paraId="68A9FB16" w14:textId="77777777" w:rsidTr="00E52039">
        <w:tc>
          <w:tcPr>
            <w:tcW w:w="1710" w:type="dxa"/>
          </w:tcPr>
          <w:p w14:paraId="6B5BB79D" w14:textId="77777777" w:rsidR="00841C15" w:rsidRPr="002B26A1" w:rsidRDefault="00841C15" w:rsidP="00E52039">
            <w:pPr>
              <w:rPr>
                <w:rFonts w:ascii="Arial" w:hAnsi="Arial" w:cs="Arial"/>
                <w:sz w:val="22"/>
                <w:szCs w:val="22"/>
              </w:rPr>
            </w:pPr>
            <w:r w:rsidRPr="002B26A1">
              <w:rPr>
                <w:rFonts w:ascii="Arial" w:hAnsi="Arial" w:cs="Arial"/>
                <w:sz w:val="22"/>
                <w:szCs w:val="22"/>
              </w:rPr>
              <w:t>Trinity</w:t>
            </w:r>
          </w:p>
        </w:tc>
        <w:tc>
          <w:tcPr>
            <w:tcW w:w="2925" w:type="dxa"/>
          </w:tcPr>
          <w:p w14:paraId="38A000D1" w14:textId="77777777" w:rsidR="00841C15" w:rsidRPr="002B26A1" w:rsidRDefault="00841C15" w:rsidP="00E52039">
            <w:pPr>
              <w:rPr>
                <w:rFonts w:ascii="Arial" w:hAnsi="Arial" w:cs="Arial"/>
                <w:sz w:val="22"/>
                <w:szCs w:val="22"/>
              </w:rPr>
            </w:pPr>
            <w:r w:rsidRPr="002B26A1">
              <w:rPr>
                <w:rFonts w:ascii="Arial" w:hAnsi="Arial" w:cs="Arial"/>
                <w:sz w:val="22"/>
                <w:szCs w:val="22"/>
              </w:rPr>
              <w:t>Total: 1,046</w:t>
            </w:r>
          </w:p>
          <w:p w14:paraId="6D4C1249"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39</w:t>
            </w:r>
          </w:p>
        </w:tc>
        <w:tc>
          <w:tcPr>
            <w:tcW w:w="4725" w:type="dxa"/>
          </w:tcPr>
          <w:p w14:paraId="1A667BD9" w14:textId="77777777" w:rsidR="00841C15" w:rsidRPr="002B26A1" w:rsidRDefault="00841C15" w:rsidP="00E52039">
            <w:pPr>
              <w:rPr>
                <w:rFonts w:ascii="Arial" w:hAnsi="Arial" w:cs="Arial"/>
                <w:sz w:val="22"/>
                <w:szCs w:val="22"/>
              </w:rPr>
            </w:pPr>
            <w:r w:rsidRPr="002B26A1">
              <w:rPr>
                <w:rFonts w:ascii="Arial" w:hAnsi="Arial" w:cs="Arial"/>
                <w:sz w:val="22"/>
                <w:szCs w:val="22"/>
              </w:rPr>
              <w:t>Del Loma, Hawkins Bar</w:t>
            </w:r>
          </w:p>
        </w:tc>
      </w:tr>
      <w:tr w:rsidR="00841C15" w:rsidRPr="002B26A1" w14:paraId="78AC1C70" w14:textId="77777777" w:rsidTr="00E52039">
        <w:tc>
          <w:tcPr>
            <w:tcW w:w="1710" w:type="dxa"/>
          </w:tcPr>
          <w:p w14:paraId="5C12713A" w14:textId="77777777" w:rsidR="00841C15" w:rsidRPr="002B26A1" w:rsidRDefault="00841C15" w:rsidP="00E52039">
            <w:pPr>
              <w:rPr>
                <w:rFonts w:ascii="Arial" w:hAnsi="Arial" w:cs="Arial"/>
                <w:sz w:val="22"/>
                <w:szCs w:val="22"/>
              </w:rPr>
            </w:pPr>
            <w:r w:rsidRPr="002B26A1">
              <w:rPr>
                <w:rFonts w:ascii="Arial" w:hAnsi="Arial" w:cs="Arial"/>
                <w:sz w:val="22"/>
                <w:szCs w:val="22"/>
              </w:rPr>
              <w:t>Tuolumne</w:t>
            </w:r>
          </w:p>
        </w:tc>
        <w:tc>
          <w:tcPr>
            <w:tcW w:w="2925" w:type="dxa"/>
          </w:tcPr>
          <w:p w14:paraId="4A8EB009" w14:textId="77777777" w:rsidR="00841C15" w:rsidRPr="002B26A1" w:rsidRDefault="00841C15" w:rsidP="00E52039">
            <w:pPr>
              <w:rPr>
                <w:rFonts w:ascii="Arial" w:hAnsi="Arial" w:cs="Arial"/>
                <w:sz w:val="22"/>
                <w:szCs w:val="22"/>
              </w:rPr>
            </w:pPr>
            <w:r w:rsidRPr="002B26A1">
              <w:rPr>
                <w:rFonts w:ascii="Arial" w:hAnsi="Arial" w:cs="Arial"/>
                <w:sz w:val="22"/>
                <w:szCs w:val="22"/>
              </w:rPr>
              <w:t>Total: 29,454</w:t>
            </w:r>
          </w:p>
          <w:p w14:paraId="5F042DAC"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1,476</w:t>
            </w:r>
          </w:p>
        </w:tc>
        <w:tc>
          <w:tcPr>
            <w:tcW w:w="4725" w:type="dxa"/>
          </w:tcPr>
          <w:p w14:paraId="3E59089C"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Big Oak Flat, Chinese Camp, Columbia, Groveland, Jamestown, Long Barn, Mi Wuk Village, Pinecrest, Sonora, </w:t>
            </w:r>
            <w:proofErr w:type="spellStart"/>
            <w:r w:rsidRPr="002B26A1">
              <w:rPr>
                <w:rFonts w:ascii="Arial" w:hAnsi="Arial" w:cs="Arial"/>
                <w:sz w:val="22"/>
                <w:szCs w:val="22"/>
              </w:rPr>
              <w:t>Soulsbyville</w:t>
            </w:r>
            <w:proofErr w:type="spellEnd"/>
            <w:r w:rsidRPr="002B26A1">
              <w:rPr>
                <w:rFonts w:ascii="Arial" w:hAnsi="Arial" w:cs="Arial"/>
                <w:sz w:val="22"/>
                <w:szCs w:val="22"/>
              </w:rPr>
              <w:t>, Strawberry, Twain Harte</w:t>
            </w:r>
          </w:p>
        </w:tc>
      </w:tr>
      <w:tr w:rsidR="00841C15" w:rsidRPr="002B26A1" w14:paraId="3F51AAF4" w14:textId="77777777" w:rsidTr="00E52039">
        <w:tc>
          <w:tcPr>
            <w:tcW w:w="1710" w:type="dxa"/>
          </w:tcPr>
          <w:p w14:paraId="7DCBF7BC" w14:textId="77777777" w:rsidR="00841C15" w:rsidRPr="002B26A1" w:rsidRDefault="00841C15" w:rsidP="00E52039">
            <w:pPr>
              <w:rPr>
                <w:rFonts w:ascii="Arial" w:hAnsi="Arial" w:cs="Arial"/>
                <w:sz w:val="22"/>
                <w:szCs w:val="22"/>
              </w:rPr>
            </w:pPr>
            <w:r w:rsidRPr="002B26A1">
              <w:rPr>
                <w:rFonts w:ascii="Arial" w:hAnsi="Arial" w:cs="Arial"/>
                <w:sz w:val="22"/>
                <w:szCs w:val="22"/>
              </w:rPr>
              <w:t>Yolo</w:t>
            </w:r>
          </w:p>
        </w:tc>
        <w:tc>
          <w:tcPr>
            <w:tcW w:w="2925" w:type="dxa"/>
          </w:tcPr>
          <w:p w14:paraId="14EBDBAA" w14:textId="77777777" w:rsidR="00841C15" w:rsidRPr="002B26A1" w:rsidRDefault="00841C15" w:rsidP="00E52039">
            <w:pPr>
              <w:rPr>
                <w:rFonts w:ascii="Arial" w:hAnsi="Arial" w:cs="Arial"/>
                <w:sz w:val="22"/>
                <w:szCs w:val="22"/>
              </w:rPr>
            </w:pPr>
            <w:r w:rsidRPr="002B26A1">
              <w:rPr>
                <w:rFonts w:ascii="Arial" w:hAnsi="Arial" w:cs="Arial"/>
                <w:sz w:val="22"/>
                <w:szCs w:val="22"/>
              </w:rPr>
              <w:t>Total: 530</w:t>
            </w:r>
          </w:p>
          <w:p w14:paraId="3756BFAE"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15</w:t>
            </w:r>
          </w:p>
        </w:tc>
        <w:tc>
          <w:tcPr>
            <w:tcW w:w="4725" w:type="dxa"/>
          </w:tcPr>
          <w:p w14:paraId="16045586"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Brooks, </w:t>
            </w:r>
            <w:proofErr w:type="spellStart"/>
            <w:r w:rsidRPr="002B26A1">
              <w:rPr>
                <w:rFonts w:ascii="Arial" w:hAnsi="Arial" w:cs="Arial"/>
                <w:sz w:val="22"/>
                <w:szCs w:val="22"/>
              </w:rPr>
              <w:t>Capay</w:t>
            </w:r>
            <w:proofErr w:type="spellEnd"/>
            <w:r w:rsidRPr="002B26A1">
              <w:rPr>
                <w:rFonts w:ascii="Arial" w:hAnsi="Arial" w:cs="Arial"/>
                <w:sz w:val="22"/>
                <w:szCs w:val="22"/>
              </w:rPr>
              <w:t xml:space="preserve">, Esparto, </w:t>
            </w:r>
            <w:proofErr w:type="spellStart"/>
            <w:r w:rsidRPr="002B26A1">
              <w:rPr>
                <w:rFonts w:ascii="Arial" w:hAnsi="Arial" w:cs="Arial"/>
                <w:sz w:val="22"/>
                <w:szCs w:val="22"/>
              </w:rPr>
              <w:t>Guinda</w:t>
            </w:r>
            <w:proofErr w:type="spellEnd"/>
            <w:r w:rsidRPr="002B26A1">
              <w:rPr>
                <w:rFonts w:ascii="Arial" w:hAnsi="Arial" w:cs="Arial"/>
                <w:sz w:val="22"/>
                <w:szCs w:val="22"/>
              </w:rPr>
              <w:t>, Rumsey, Winters</w:t>
            </w:r>
          </w:p>
        </w:tc>
      </w:tr>
      <w:tr w:rsidR="00841C15" w:rsidRPr="002B26A1" w14:paraId="5EF534DD" w14:textId="77777777" w:rsidTr="00E52039">
        <w:tc>
          <w:tcPr>
            <w:tcW w:w="1710" w:type="dxa"/>
          </w:tcPr>
          <w:p w14:paraId="3B18321A" w14:textId="77777777" w:rsidR="00841C15" w:rsidRPr="002B26A1" w:rsidRDefault="00841C15" w:rsidP="00E52039">
            <w:pPr>
              <w:rPr>
                <w:rFonts w:ascii="Arial" w:hAnsi="Arial" w:cs="Arial"/>
                <w:sz w:val="22"/>
                <w:szCs w:val="22"/>
              </w:rPr>
            </w:pPr>
            <w:r w:rsidRPr="002B26A1">
              <w:rPr>
                <w:rFonts w:ascii="Arial" w:hAnsi="Arial" w:cs="Arial"/>
                <w:sz w:val="22"/>
                <w:szCs w:val="22"/>
              </w:rPr>
              <w:t>Yuba</w:t>
            </w:r>
          </w:p>
        </w:tc>
        <w:tc>
          <w:tcPr>
            <w:tcW w:w="2925" w:type="dxa"/>
          </w:tcPr>
          <w:p w14:paraId="2A46D2A8" w14:textId="77777777" w:rsidR="00841C15" w:rsidRPr="002B26A1" w:rsidRDefault="00841C15" w:rsidP="00E52039">
            <w:pPr>
              <w:rPr>
                <w:rFonts w:ascii="Arial" w:hAnsi="Arial" w:cs="Arial"/>
                <w:sz w:val="22"/>
                <w:szCs w:val="22"/>
              </w:rPr>
            </w:pPr>
            <w:r w:rsidRPr="002B26A1">
              <w:rPr>
                <w:rFonts w:ascii="Arial" w:hAnsi="Arial" w:cs="Arial"/>
                <w:sz w:val="22"/>
                <w:szCs w:val="22"/>
              </w:rPr>
              <w:t>Total: 5,502</w:t>
            </w:r>
          </w:p>
          <w:p w14:paraId="7A0C4E3F" w14:textId="77777777" w:rsidR="00841C15" w:rsidRPr="002B26A1" w:rsidRDefault="00841C15" w:rsidP="00E52039">
            <w:pPr>
              <w:rPr>
                <w:rFonts w:ascii="Arial" w:hAnsi="Arial" w:cs="Arial"/>
                <w:sz w:val="22"/>
                <w:szCs w:val="22"/>
              </w:rPr>
            </w:pPr>
            <w:r w:rsidRPr="002B26A1">
              <w:rPr>
                <w:rFonts w:ascii="Arial" w:hAnsi="Arial" w:cs="Arial"/>
                <w:sz w:val="22"/>
                <w:szCs w:val="22"/>
              </w:rPr>
              <w:t>Medical Baseline: 313</w:t>
            </w:r>
          </w:p>
        </w:tc>
        <w:tc>
          <w:tcPr>
            <w:tcW w:w="4725" w:type="dxa"/>
          </w:tcPr>
          <w:p w14:paraId="4522B136" w14:textId="77777777" w:rsidR="00841C15" w:rsidRPr="002B26A1" w:rsidRDefault="00841C15" w:rsidP="00E52039">
            <w:pPr>
              <w:rPr>
                <w:rFonts w:ascii="Arial" w:hAnsi="Arial" w:cs="Arial"/>
                <w:sz w:val="22"/>
                <w:szCs w:val="22"/>
              </w:rPr>
            </w:pPr>
            <w:r w:rsidRPr="002B26A1">
              <w:rPr>
                <w:rFonts w:ascii="Arial" w:hAnsi="Arial" w:cs="Arial"/>
                <w:sz w:val="22"/>
                <w:szCs w:val="22"/>
              </w:rPr>
              <w:t xml:space="preserve">Browns Valley, </w:t>
            </w:r>
            <w:proofErr w:type="spellStart"/>
            <w:r w:rsidRPr="002B26A1">
              <w:rPr>
                <w:rFonts w:ascii="Arial" w:hAnsi="Arial" w:cs="Arial"/>
                <w:sz w:val="22"/>
                <w:szCs w:val="22"/>
              </w:rPr>
              <w:t>Camptonville</w:t>
            </w:r>
            <w:proofErr w:type="spellEnd"/>
            <w:r w:rsidRPr="002B26A1">
              <w:rPr>
                <w:rFonts w:ascii="Arial" w:hAnsi="Arial" w:cs="Arial"/>
                <w:sz w:val="22"/>
                <w:szCs w:val="22"/>
              </w:rPr>
              <w:t>, Dobbins, Loma Rica, Oregon House, Strawberry Valley, Wheatland</w:t>
            </w:r>
          </w:p>
        </w:tc>
      </w:tr>
    </w:tbl>
    <w:p w14:paraId="43B4610A" w14:textId="77777777" w:rsidR="001C537B" w:rsidRDefault="001C537B" w:rsidP="103959E8">
      <w:pPr>
        <w:rPr>
          <w:rFonts w:ascii="Arial" w:hAnsi="Arial" w:cs="Arial"/>
          <w:b/>
          <w:bCs/>
          <w:sz w:val="22"/>
          <w:szCs w:val="22"/>
        </w:rPr>
      </w:pPr>
    </w:p>
    <w:p w14:paraId="5B730A51" w14:textId="4A122E0D" w:rsidR="00E8293B" w:rsidRPr="0036502A" w:rsidRDefault="103959E8" w:rsidP="103959E8">
      <w:pPr>
        <w:rPr>
          <w:rFonts w:ascii="Arial" w:hAnsi="Arial" w:cs="Arial"/>
          <w:b/>
          <w:bCs/>
          <w:sz w:val="22"/>
          <w:szCs w:val="22"/>
        </w:rPr>
      </w:pPr>
      <w:r w:rsidRPr="103959E8">
        <w:rPr>
          <w:rFonts w:ascii="Arial" w:hAnsi="Arial" w:cs="Arial"/>
          <w:b/>
          <w:bCs/>
          <w:sz w:val="22"/>
          <w:szCs w:val="22"/>
        </w:rPr>
        <w:t>Shutoffs Could be Widespread and Extended</w:t>
      </w:r>
    </w:p>
    <w:p w14:paraId="5B4DFB49" w14:textId="77777777" w:rsidR="00E8293B" w:rsidRPr="0036502A" w:rsidRDefault="00E8293B" w:rsidP="0036502A">
      <w:pPr>
        <w:rPr>
          <w:rFonts w:ascii="Arial" w:hAnsi="Arial" w:cs="Arial"/>
          <w:sz w:val="22"/>
          <w:szCs w:val="22"/>
        </w:rPr>
      </w:pPr>
    </w:p>
    <w:p w14:paraId="0AA33707" w14:textId="34A5075C" w:rsidR="00E8293B" w:rsidRPr="0036502A" w:rsidRDefault="00E8293B" w:rsidP="0036502A">
      <w:pPr>
        <w:rPr>
          <w:rFonts w:ascii="Arial" w:hAnsi="Arial" w:cs="Arial"/>
          <w:sz w:val="22"/>
          <w:szCs w:val="22"/>
        </w:rPr>
      </w:pPr>
      <w:r w:rsidRPr="0036502A">
        <w:rPr>
          <w:rFonts w:ascii="Arial" w:hAnsi="Arial" w:cs="Arial"/>
          <w:sz w:val="22"/>
          <w:szCs w:val="22"/>
        </w:rPr>
        <w:t xml:space="preserve">As experienced earlier in October, portions of most counties in PG&amp;E’s 70,000-square-mile service area could be temporarily de-energized, potentially including all Tier 2 and </w:t>
      </w:r>
      <w:r w:rsidR="00F44A6A" w:rsidRPr="0036502A">
        <w:rPr>
          <w:rFonts w:ascii="Arial" w:hAnsi="Arial" w:cs="Arial"/>
          <w:sz w:val="22"/>
          <w:szCs w:val="22"/>
        </w:rPr>
        <w:t xml:space="preserve">Tier </w:t>
      </w:r>
      <w:r w:rsidRPr="0036502A">
        <w:rPr>
          <w:rFonts w:ascii="Arial" w:hAnsi="Arial" w:cs="Arial"/>
          <w:sz w:val="22"/>
          <w:szCs w:val="22"/>
        </w:rPr>
        <w:t xml:space="preserve">3 fire risk regions. </w:t>
      </w:r>
      <w:r w:rsidR="001B6D61" w:rsidRPr="0036502A">
        <w:rPr>
          <w:rFonts w:ascii="Arial" w:hAnsi="Arial" w:cs="Arial"/>
          <w:sz w:val="22"/>
          <w:szCs w:val="22"/>
        </w:rPr>
        <w:t>C</w:t>
      </w:r>
      <w:r w:rsidRPr="0036502A">
        <w:rPr>
          <w:rFonts w:ascii="Arial" w:hAnsi="Arial" w:cs="Arial"/>
          <w:sz w:val="22"/>
          <w:szCs w:val="22"/>
        </w:rPr>
        <w:t xml:space="preserve">ustomers can view the fire threat maps on the </w:t>
      </w:r>
      <w:hyperlink r:id="rId13" w:history="1">
        <w:r w:rsidRPr="0036502A">
          <w:rPr>
            <w:rStyle w:val="Hyperlink"/>
            <w:rFonts w:ascii="Arial" w:hAnsi="Arial" w:cs="Arial"/>
            <w:spacing w:val="5"/>
            <w:sz w:val="22"/>
            <w:szCs w:val="22"/>
          </w:rPr>
          <w:t>California Public Utilities Commission website</w:t>
        </w:r>
      </w:hyperlink>
      <w:r w:rsidR="001B6D61" w:rsidRPr="0036502A">
        <w:rPr>
          <w:rFonts w:ascii="Arial" w:hAnsi="Arial" w:cs="Arial"/>
          <w:sz w:val="22"/>
          <w:szCs w:val="22"/>
        </w:rPr>
        <w:t xml:space="preserve"> to know whether they live in one of these high fire-risk regions.</w:t>
      </w:r>
    </w:p>
    <w:p w14:paraId="768D35D4" w14:textId="22570087" w:rsidR="00E8293B" w:rsidRPr="0036502A" w:rsidRDefault="00E8293B" w:rsidP="0036502A">
      <w:pPr>
        <w:rPr>
          <w:rFonts w:ascii="Arial" w:hAnsi="Arial" w:cs="Arial"/>
          <w:sz w:val="22"/>
          <w:szCs w:val="22"/>
        </w:rPr>
      </w:pPr>
    </w:p>
    <w:p w14:paraId="395467BF" w14:textId="51EAF254" w:rsidR="00AD1156" w:rsidRPr="0036502A" w:rsidRDefault="008B12EC" w:rsidP="0036502A">
      <w:pPr>
        <w:rPr>
          <w:rFonts w:ascii="Arial" w:hAnsi="Arial" w:cs="Arial"/>
          <w:sz w:val="22"/>
          <w:szCs w:val="22"/>
        </w:rPr>
      </w:pPr>
      <w:r w:rsidRPr="0036502A">
        <w:rPr>
          <w:rFonts w:ascii="Arial" w:hAnsi="Arial" w:cs="Arial"/>
          <w:sz w:val="22"/>
          <w:szCs w:val="22"/>
        </w:rPr>
        <w:lastRenderedPageBreak/>
        <w:t>C</w:t>
      </w:r>
      <w:r w:rsidR="00AD1156" w:rsidRPr="0036502A">
        <w:rPr>
          <w:rFonts w:ascii="Arial" w:hAnsi="Arial" w:cs="Arial"/>
          <w:sz w:val="22"/>
          <w:szCs w:val="22"/>
        </w:rPr>
        <w:t>ustomers should prepare for a</w:t>
      </w:r>
      <w:r w:rsidR="00FC4A7C" w:rsidRPr="0036502A">
        <w:rPr>
          <w:rFonts w:ascii="Arial" w:hAnsi="Arial" w:cs="Arial"/>
          <w:sz w:val="22"/>
          <w:szCs w:val="22"/>
        </w:rPr>
        <w:t xml:space="preserve"> shutoff </w:t>
      </w:r>
      <w:r w:rsidR="00AD1156" w:rsidRPr="0036502A">
        <w:rPr>
          <w:rFonts w:ascii="Arial" w:hAnsi="Arial" w:cs="Arial"/>
          <w:sz w:val="22"/>
          <w:szCs w:val="22"/>
        </w:rPr>
        <w:t>last</w:t>
      </w:r>
      <w:r w:rsidR="00F44A6A" w:rsidRPr="0036502A">
        <w:rPr>
          <w:rFonts w:ascii="Arial" w:hAnsi="Arial" w:cs="Arial"/>
          <w:sz w:val="22"/>
          <w:szCs w:val="22"/>
        </w:rPr>
        <w:t>ing</w:t>
      </w:r>
      <w:r w:rsidR="00AD1156" w:rsidRPr="0036502A">
        <w:rPr>
          <w:rFonts w:ascii="Arial" w:hAnsi="Arial" w:cs="Arial"/>
          <w:sz w:val="22"/>
          <w:szCs w:val="22"/>
        </w:rPr>
        <w:t xml:space="preserve"> </w:t>
      </w:r>
      <w:r w:rsidR="00085003" w:rsidRPr="0036502A">
        <w:rPr>
          <w:rFonts w:ascii="Arial" w:hAnsi="Arial" w:cs="Arial"/>
          <w:sz w:val="22"/>
          <w:szCs w:val="22"/>
        </w:rPr>
        <w:t>4</w:t>
      </w:r>
      <w:r w:rsidR="00AD1156" w:rsidRPr="0036502A">
        <w:rPr>
          <w:rFonts w:ascii="Arial" w:hAnsi="Arial" w:cs="Arial"/>
          <w:sz w:val="22"/>
          <w:szCs w:val="22"/>
        </w:rPr>
        <w:t>8 hours or longer</w:t>
      </w:r>
      <w:r w:rsidRPr="0036502A">
        <w:rPr>
          <w:rFonts w:ascii="Arial" w:hAnsi="Arial" w:cs="Arial"/>
          <w:sz w:val="22"/>
          <w:szCs w:val="22"/>
        </w:rPr>
        <w:t>, given the long duration of the wind event</w:t>
      </w:r>
      <w:r w:rsidR="00AD1156" w:rsidRPr="0036502A">
        <w:rPr>
          <w:rFonts w:ascii="Arial" w:hAnsi="Arial" w:cs="Arial"/>
          <w:sz w:val="22"/>
          <w:szCs w:val="22"/>
        </w:rPr>
        <w:t xml:space="preserve">. Power cannot be restored until the </w:t>
      </w:r>
      <w:r w:rsidR="004C2BD3" w:rsidRPr="0036502A">
        <w:rPr>
          <w:rFonts w:ascii="Arial" w:hAnsi="Arial" w:cs="Arial"/>
          <w:sz w:val="22"/>
          <w:szCs w:val="22"/>
        </w:rPr>
        <w:t xml:space="preserve">dangerous </w:t>
      </w:r>
      <w:r w:rsidR="00AD1156" w:rsidRPr="0036502A">
        <w:rPr>
          <w:rFonts w:ascii="Arial" w:hAnsi="Arial" w:cs="Arial"/>
          <w:sz w:val="22"/>
          <w:szCs w:val="22"/>
        </w:rPr>
        <w:t>weather has passed</w:t>
      </w:r>
      <w:r w:rsidR="00FC4A7C" w:rsidRPr="0036502A">
        <w:rPr>
          <w:rFonts w:ascii="Arial" w:hAnsi="Arial" w:cs="Arial"/>
          <w:sz w:val="22"/>
          <w:szCs w:val="22"/>
        </w:rPr>
        <w:t xml:space="preserve">, </w:t>
      </w:r>
      <w:r w:rsidR="00AD1156" w:rsidRPr="0036502A">
        <w:rPr>
          <w:rFonts w:ascii="Arial" w:hAnsi="Arial" w:cs="Arial"/>
          <w:sz w:val="22"/>
          <w:szCs w:val="22"/>
        </w:rPr>
        <w:t xml:space="preserve">safety inspections </w:t>
      </w:r>
      <w:r w:rsidR="00FC4A7C" w:rsidRPr="0036502A">
        <w:rPr>
          <w:rFonts w:ascii="Arial" w:hAnsi="Arial" w:cs="Arial"/>
          <w:sz w:val="22"/>
          <w:szCs w:val="22"/>
        </w:rPr>
        <w:t>of de-energized lines are complete, and damage to the system has been repaired.</w:t>
      </w:r>
    </w:p>
    <w:p w14:paraId="034E2686" w14:textId="0A1B8CE3" w:rsidR="00AD1156" w:rsidRDefault="00AD1156" w:rsidP="00584F55">
      <w:pPr>
        <w:rPr>
          <w:rFonts w:ascii="Arial" w:hAnsi="Arial" w:cs="Arial"/>
          <w:sz w:val="22"/>
          <w:szCs w:val="22"/>
        </w:rPr>
      </w:pPr>
    </w:p>
    <w:p w14:paraId="2A38D82D" w14:textId="0DCF8813" w:rsidR="00DB75EE" w:rsidRPr="0036502A" w:rsidRDefault="00DB75EE" w:rsidP="0036502A">
      <w:pPr>
        <w:rPr>
          <w:rFonts w:ascii="Arial" w:hAnsi="Arial" w:cs="Arial"/>
          <w:sz w:val="22"/>
          <w:szCs w:val="22"/>
        </w:rPr>
      </w:pPr>
      <w:r w:rsidRPr="0036502A">
        <w:rPr>
          <w:rFonts w:ascii="Arial" w:hAnsi="Arial" w:cs="Arial"/>
          <w:sz w:val="22"/>
          <w:szCs w:val="22"/>
        </w:rPr>
        <w:t>“</w:t>
      </w:r>
      <w:r w:rsidR="00AD1156" w:rsidRPr="0036502A">
        <w:rPr>
          <w:rFonts w:ascii="Arial" w:hAnsi="Arial" w:cs="Arial"/>
          <w:sz w:val="22"/>
          <w:szCs w:val="22"/>
        </w:rPr>
        <w:t xml:space="preserve">We understand that a longer shutoff would be </w:t>
      </w:r>
      <w:r w:rsidR="008B12EC" w:rsidRPr="0036502A">
        <w:rPr>
          <w:rFonts w:ascii="Arial" w:hAnsi="Arial" w:cs="Arial"/>
          <w:sz w:val="22"/>
          <w:szCs w:val="22"/>
        </w:rPr>
        <w:t xml:space="preserve">very </w:t>
      </w:r>
      <w:r w:rsidR="00AD1156" w:rsidRPr="0036502A">
        <w:rPr>
          <w:rFonts w:ascii="Arial" w:hAnsi="Arial" w:cs="Arial"/>
          <w:sz w:val="22"/>
          <w:szCs w:val="22"/>
        </w:rPr>
        <w:t>difficult for our customers</w:t>
      </w:r>
      <w:r w:rsidR="008B12EC" w:rsidRPr="0036502A">
        <w:rPr>
          <w:rFonts w:ascii="Arial" w:hAnsi="Arial" w:cs="Arial"/>
          <w:sz w:val="22"/>
          <w:szCs w:val="22"/>
        </w:rPr>
        <w:t>. W</w:t>
      </w:r>
      <w:r w:rsidR="00AD1156" w:rsidRPr="0036502A">
        <w:rPr>
          <w:rFonts w:ascii="Arial" w:hAnsi="Arial" w:cs="Arial"/>
          <w:sz w:val="22"/>
          <w:szCs w:val="22"/>
        </w:rPr>
        <w:t xml:space="preserve">e are </w:t>
      </w:r>
      <w:r w:rsidR="00FC4A7C" w:rsidRPr="0036502A">
        <w:rPr>
          <w:rFonts w:ascii="Arial" w:hAnsi="Arial" w:cs="Arial"/>
          <w:sz w:val="22"/>
          <w:szCs w:val="22"/>
        </w:rPr>
        <w:t xml:space="preserve">already </w:t>
      </w:r>
      <w:r w:rsidR="00AD1156" w:rsidRPr="0036502A">
        <w:rPr>
          <w:rFonts w:ascii="Arial" w:hAnsi="Arial" w:cs="Arial"/>
          <w:sz w:val="22"/>
          <w:szCs w:val="22"/>
        </w:rPr>
        <w:t>working to minimize the length</w:t>
      </w:r>
      <w:r w:rsidR="008B12EC" w:rsidRPr="0036502A">
        <w:rPr>
          <w:rFonts w:ascii="Arial" w:hAnsi="Arial" w:cs="Arial"/>
          <w:sz w:val="22"/>
          <w:szCs w:val="22"/>
        </w:rPr>
        <w:t xml:space="preserve">, including </w:t>
      </w:r>
      <w:r w:rsidR="00FC4A7C" w:rsidRPr="0036502A">
        <w:rPr>
          <w:rFonts w:ascii="Arial" w:hAnsi="Arial" w:cs="Arial"/>
          <w:sz w:val="22"/>
          <w:szCs w:val="22"/>
        </w:rPr>
        <w:t>amassing a</w:t>
      </w:r>
      <w:r w:rsidR="006546E2" w:rsidRPr="0036502A">
        <w:rPr>
          <w:rFonts w:ascii="Arial" w:hAnsi="Arial" w:cs="Arial"/>
          <w:sz w:val="22"/>
          <w:szCs w:val="22"/>
        </w:rPr>
        <w:t xml:space="preserve"> force of </w:t>
      </w:r>
      <w:r w:rsidR="00AD1156" w:rsidRPr="0036502A">
        <w:rPr>
          <w:rFonts w:ascii="Arial" w:hAnsi="Arial" w:cs="Arial"/>
          <w:sz w:val="22"/>
          <w:szCs w:val="22"/>
        </w:rPr>
        <w:t xml:space="preserve">field personnel </w:t>
      </w:r>
      <w:r w:rsidR="006546E2" w:rsidRPr="0036502A">
        <w:rPr>
          <w:rFonts w:ascii="Arial" w:hAnsi="Arial" w:cs="Arial"/>
          <w:sz w:val="22"/>
          <w:szCs w:val="22"/>
        </w:rPr>
        <w:t>from PG&amp;E</w:t>
      </w:r>
      <w:r w:rsidR="00AD1156" w:rsidRPr="0036502A">
        <w:rPr>
          <w:rFonts w:ascii="Arial" w:hAnsi="Arial" w:cs="Arial"/>
          <w:sz w:val="22"/>
          <w:szCs w:val="22"/>
        </w:rPr>
        <w:t xml:space="preserve">, </w:t>
      </w:r>
      <w:r w:rsidR="00FC4A7C" w:rsidRPr="0036502A">
        <w:rPr>
          <w:rFonts w:ascii="Arial" w:hAnsi="Arial" w:cs="Arial"/>
          <w:sz w:val="22"/>
          <w:szCs w:val="22"/>
        </w:rPr>
        <w:t xml:space="preserve">plus </w:t>
      </w:r>
      <w:r w:rsidR="00AD1156" w:rsidRPr="0036502A">
        <w:rPr>
          <w:rFonts w:ascii="Arial" w:hAnsi="Arial" w:cs="Arial"/>
          <w:sz w:val="22"/>
          <w:szCs w:val="22"/>
        </w:rPr>
        <w:t>contractors and o</w:t>
      </w:r>
      <w:r w:rsidR="006546E2" w:rsidRPr="0036502A">
        <w:rPr>
          <w:rFonts w:ascii="Arial" w:hAnsi="Arial" w:cs="Arial"/>
          <w:sz w:val="22"/>
          <w:szCs w:val="22"/>
        </w:rPr>
        <w:t xml:space="preserve">ther </w:t>
      </w:r>
      <w:r w:rsidR="00AD1156" w:rsidRPr="0036502A">
        <w:rPr>
          <w:rFonts w:ascii="Arial" w:hAnsi="Arial" w:cs="Arial"/>
          <w:sz w:val="22"/>
          <w:szCs w:val="22"/>
        </w:rPr>
        <w:t xml:space="preserve">utility </w:t>
      </w:r>
      <w:r w:rsidR="006546E2" w:rsidRPr="0036502A">
        <w:rPr>
          <w:rFonts w:ascii="Arial" w:hAnsi="Arial" w:cs="Arial"/>
          <w:sz w:val="22"/>
          <w:szCs w:val="22"/>
        </w:rPr>
        <w:t>companies</w:t>
      </w:r>
      <w:r w:rsidR="00FC4A7C" w:rsidRPr="0036502A">
        <w:rPr>
          <w:rFonts w:ascii="Arial" w:hAnsi="Arial" w:cs="Arial"/>
          <w:sz w:val="22"/>
          <w:szCs w:val="22"/>
        </w:rPr>
        <w:t>, to</w:t>
      </w:r>
      <w:r w:rsidR="006546E2" w:rsidRPr="0036502A">
        <w:rPr>
          <w:rFonts w:ascii="Arial" w:hAnsi="Arial" w:cs="Arial"/>
          <w:sz w:val="22"/>
          <w:szCs w:val="22"/>
        </w:rPr>
        <w:t xml:space="preserve"> be </w:t>
      </w:r>
      <w:r w:rsidR="00AD1156" w:rsidRPr="0036502A">
        <w:rPr>
          <w:rFonts w:ascii="Arial" w:hAnsi="Arial" w:cs="Arial"/>
          <w:sz w:val="22"/>
          <w:szCs w:val="22"/>
        </w:rPr>
        <w:t xml:space="preserve">ready </w:t>
      </w:r>
      <w:r w:rsidR="006546E2" w:rsidRPr="0036502A">
        <w:rPr>
          <w:rFonts w:ascii="Arial" w:hAnsi="Arial" w:cs="Arial"/>
          <w:sz w:val="22"/>
          <w:szCs w:val="22"/>
        </w:rPr>
        <w:t xml:space="preserve">to tackle the </w:t>
      </w:r>
      <w:r w:rsidR="00FC4A7C" w:rsidRPr="0036502A">
        <w:rPr>
          <w:rFonts w:ascii="Arial" w:hAnsi="Arial" w:cs="Arial"/>
          <w:sz w:val="22"/>
          <w:szCs w:val="22"/>
        </w:rPr>
        <w:t xml:space="preserve">inspection, repair and </w:t>
      </w:r>
      <w:r w:rsidR="006546E2" w:rsidRPr="0036502A">
        <w:rPr>
          <w:rFonts w:ascii="Arial" w:hAnsi="Arial" w:cs="Arial"/>
          <w:sz w:val="22"/>
          <w:szCs w:val="22"/>
        </w:rPr>
        <w:t xml:space="preserve">restoration </w:t>
      </w:r>
      <w:r w:rsidR="00AD1156" w:rsidRPr="0036502A">
        <w:rPr>
          <w:rFonts w:ascii="Arial" w:hAnsi="Arial" w:cs="Arial"/>
          <w:sz w:val="22"/>
          <w:szCs w:val="22"/>
        </w:rPr>
        <w:t>process as soon as the weather passes</w:t>
      </w:r>
      <w:r w:rsidRPr="0036502A">
        <w:rPr>
          <w:rFonts w:ascii="Arial" w:hAnsi="Arial" w:cs="Arial"/>
          <w:sz w:val="22"/>
          <w:szCs w:val="22"/>
        </w:rPr>
        <w:t xml:space="preserve">,” said PG&amp;E Corporation CEO </w:t>
      </w:r>
      <w:r w:rsidR="0074045F" w:rsidRPr="0036502A">
        <w:rPr>
          <w:rFonts w:ascii="Arial" w:hAnsi="Arial" w:cs="Arial"/>
          <w:sz w:val="22"/>
          <w:szCs w:val="22"/>
        </w:rPr>
        <w:t xml:space="preserve">and President </w:t>
      </w:r>
      <w:r w:rsidRPr="0036502A">
        <w:rPr>
          <w:rFonts w:ascii="Arial" w:hAnsi="Arial" w:cs="Arial"/>
          <w:sz w:val="22"/>
          <w:szCs w:val="22"/>
        </w:rPr>
        <w:t>Bill Johnson.</w:t>
      </w:r>
    </w:p>
    <w:p w14:paraId="1FC1F447" w14:textId="77777777" w:rsidR="00DB75EE" w:rsidRPr="0036502A" w:rsidRDefault="00DB75EE" w:rsidP="0036502A">
      <w:pPr>
        <w:rPr>
          <w:rFonts w:ascii="Arial" w:hAnsi="Arial" w:cs="Arial"/>
          <w:sz w:val="22"/>
          <w:szCs w:val="22"/>
        </w:rPr>
      </w:pPr>
    </w:p>
    <w:p w14:paraId="5B5214B1" w14:textId="3F69F262" w:rsidR="00D40EC9" w:rsidRPr="0036502A" w:rsidRDefault="00D40EC9" w:rsidP="00584F55">
      <w:pPr>
        <w:rPr>
          <w:rFonts w:ascii="Arial" w:hAnsi="Arial" w:cs="Arial"/>
          <w:b/>
          <w:sz w:val="22"/>
          <w:szCs w:val="22"/>
        </w:rPr>
      </w:pPr>
      <w:r w:rsidRPr="0036502A">
        <w:rPr>
          <w:rFonts w:ascii="Arial" w:hAnsi="Arial" w:cs="Arial"/>
          <w:b/>
          <w:sz w:val="22"/>
          <w:szCs w:val="22"/>
        </w:rPr>
        <w:t>Customer Notifications</w:t>
      </w:r>
    </w:p>
    <w:p w14:paraId="097103C5" w14:textId="77777777" w:rsidR="00D40EC9" w:rsidRDefault="00D40EC9" w:rsidP="00584F55">
      <w:pPr>
        <w:rPr>
          <w:rFonts w:ascii="Arial" w:hAnsi="Arial" w:cs="Arial"/>
          <w:sz w:val="22"/>
          <w:szCs w:val="22"/>
        </w:rPr>
      </w:pPr>
    </w:p>
    <w:p w14:paraId="18FFEF2D" w14:textId="28AB4CB0" w:rsidR="00584F55" w:rsidRPr="0036502A" w:rsidRDefault="103959E8" w:rsidP="103959E8">
      <w:pPr>
        <w:rPr>
          <w:rFonts w:ascii="Arial" w:hAnsi="Arial" w:cs="Arial"/>
          <w:sz w:val="22"/>
          <w:szCs w:val="22"/>
        </w:rPr>
      </w:pPr>
      <w:r w:rsidRPr="103959E8">
        <w:rPr>
          <w:rFonts w:ascii="Arial" w:hAnsi="Arial" w:cs="Arial"/>
          <w:sz w:val="22"/>
          <w:szCs w:val="22"/>
        </w:rPr>
        <w:t xml:space="preserve">The company provides direct notifications to affected customers who have given their contact information to PG&amp;E 48 hours in advance of the potential shutoff, and again at 24 hours and four hours before shutoff. </w:t>
      </w:r>
    </w:p>
    <w:p w14:paraId="3ACC944A" w14:textId="36CE14B4" w:rsidR="00584F55" w:rsidRDefault="00584F55" w:rsidP="00584F55">
      <w:pPr>
        <w:rPr>
          <w:rFonts w:ascii="Arial" w:hAnsi="Arial" w:cs="Arial"/>
          <w:sz w:val="22"/>
          <w:szCs w:val="22"/>
        </w:rPr>
      </w:pPr>
    </w:p>
    <w:p w14:paraId="5561A7FC" w14:textId="2ED8B08F" w:rsidR="00584F55" w:rsidRPr="0036502A" w:rsidRDefault="33809919" w:rsidP="33809919">
      <w:pPr>
        <w:rPr>
          <w:rFonts w:ascii="Arial" w:hAnsi="Arial" w:cs="Arial"/>
          <w:sz w:val="22"/>
          <w:szCs w:val="22"/>
        </w:rPr>
      </w:pPr>
      <w:r w:rsidRPr="33809919">
        <w:rPr>
          <w:rFonts w:ascii="Arial" w:hAnsi="Arial" w:cs="Arial"/>
          <w:sz w:val="22"/>
          <w:szCs w:val="22"/>
        </w:rPr>
        <w:t xml:space="preserve">PG&amp;E has not determined whether to move forward with a </w:t>
      </w:r>
      <w:proofErr w:type="gramStart"/>
      <w:r w:rsidRPr="33809919">
        <w:rPr>
          <w:rFonts w:ascii="Arial" w:hAnsi="Arial" w:cs="Arial"/>
          <w:sz w:val="22"/>
          <w:szCs w:val="22"/>
        </w:rPr>
        <w:t>shutoff, but</w:t>
      </w:r>
      <w:proofErr w:type="gramEnd"/>
      <w:r w:rsidRPr="33809919">
        <w:rPr>
          <w:rFonts w:ascii="Arial" w:hAnsi="Arial" w:cs="Arial"/>
          <w:sz w:val="22"/>
          <w:szCs w:val="22"/>
        </w:rPr>
        <w:t xml:space="preserve"> will continue to monitor weather conditions and provide more definitive information on the potential timing and scale of shutoffs as weather models are updated.</w:t>
      </w:r>
    </w:p>
    <w:p w14:paraId="717EBCA6" w14:textId="77777777" w:rsidR="00D40EC9" w:rsidRPr="0036502A" w:rsidRDefault="00D40EC9" w:rsidP="0036502A">
      <w:pPr>
        <w:rPr>
          <w:rFonts w:ascii="Arial" w:hAnsi="Arial" w:cs="Arial"/>
          <w:sz w:val="22"/>
          <w:szCs w:val="22"/>
        </w:rPr>
      </w:pPr>
    </w:p>
    <w:p w14:paraId="5C17FF6F" w14:textId="346F58CC" w:rsidR="00A414AE" w:rsidRPr="0036502A" w:rsidRDefault="00E8293B" w:rsidP="0036502A">
      <w:pPr>
        <w:rPr>
          <w:rFonts w:ascii="Arial" w:hAnsi="Arial" w:cs="Arial"/>
          <w:b/>
          <w:sz w:val="22"/>
          <w:szCs w:val="22"/>
        </w:rPr>
      </w:pPr>
      <w:r w:rsidRPr="0036502A">
        <w:rPr>
          <w:rFonts w:ascii="Arial" w:hAnsi="Arial" w:cs="Arial"/>
          <w:b/>
          <w:sz w:val="22"/>
          <w:szCs w:val="22"/>
        </w:rPr>
        <w:t xml:space="preserve">Forecasts and </w:t>
      </w:r>
      <w:r w:rsidR="00151EF7">
        <w:rPr>
          <w:rFonts w:ascii="Arial" w:hAnsi="Arial" w:cs="Arial"/>
          <w:b/>
          <w:sz w:val="22"/>
          <w:szCs w:val="22"/>
        </w:rPr>
        <w:t>C</w:t>
      </w:r>
      <w:r w:rsidRPr="0036502A">
        <w:rPr>
          <w:rFonts w:ascii="Arial" w:hAnsi="Arial" w:cs="Arial"/>
          <w:b/>
          <w:sz w:val="22"/>
          <w:szCs w:val="22"/>
        </w:rPr>
        <w:t xml:space="preserve">riteria for </w:t>
      </w:r>
      <w:r w:rsidR="00151EF7">
        <w:rPr>
          <w:rFonts w:ascii="Arial" w:hAnsi="Arial" w:cs="Arial"/>
          <w:b/>
          <w:sz w:val="22"/>
          <w:szCs w:val="22"/>
        </w:rPr>
        <w:t>S</w:t>
      </w:r>
      <w:r w:rsidRPr="0036502A">
        <w:rPr>
          <w:rFonts w:ascii="Arial" w:hAnsi="Arial" w:cs="Arial"/>
          <w:b/>
          <w:sz w:val="22"/>
          <w:szCs w:val="22"/>
        </w:rPr>
        <w:t>hutoff</w:t>
      </w:r>
    </w:p>
    <w:p w14:paraId="7D8C0DAD" w14:textId="77777777" w:rsidR="0074045F" w:rsidRPr="0036502A" w:rsidRDefault="0074045F" w:rsidP="0036502A">
      <w:pPr>
        <w:rPr>
          <w:rFonts w:ascii="Arial" w:hAnsi="Arial" w:cs="Arial"/>
          <w:sz w:val="22"/>
          <w:szCs w:val="22"/>
        </w:rPr>
      </w:pPr>
    </w:p>
    <w:p w14:paraId="199C63CD" w14:textId="179DCAF7" w:rsidR="00A414AE" w:rsidRPr="0036502A" w:rsidRDefault="33809919" w:rsidP="33809919">
      <w:pPr>
        <w:rPr>
          <w:rFonts w:ascii="Arial" w:hAnsi="Arial" w:cs="Arial"/>
          <w:sz w:val="22"/>
          <w:szCs w:val="22"/>
        </w:rPr>
      </w:pPr>
      <w:r w:rsidRPr="33809919">
        <w:rPr>
          <w:rFonts w:ascii="Arial" w:hAnsi="Arial" w:cs="Arial"/>
          <w:sz w:val="22"/>
          <w:szCs w:val="22"/>
        </w:rPr>
        <w:t>“The upcoming wind event has the potential to be one of the strongest in the last several years. It’s also likely to be longer than recent wind events, which have lasted about 12 hours or less,” said Scott Strenfel, Principal Meteorologist with PG&amp;E.</w:t>
      </w:r>
    </w:p>
    <w:p w14:paraId="292FCC26" w14:textId="77777777" w:rsidR="00A414AE" w:rsidRPr="0036502A" w:rsidRDefault="00A414AE" w:rsidP="0036502A">
      <w:pPr>
        <w:rPr>
          <w:rFonts w:ascii="Arial" w:hAnsi="Arial" w:cs="Arial"/>
          <w:sz w:val="22"/>
          <w:szCs w:val="22"/>
        </w:rPr>
      </w:pPr>
    </w:p>
    <w:p w14:paraId="06C63A0B" w14:textId="5EA8FF3C" w:rsidR="00A414AE" w:rsidRPr="0036502A" w:rsidRDefault="005741E2" w:rsidP="0036502A">
      <w:pPr>
        <w:rPr>
          <w:rFonts w:ascii="Arial" w:hAnsi="Arial" w:cs="Arial"/>
          <w:sz w:val="22"/>
          <w:szCs w:val="22"/>
        </w:rPr>
      </w:pPr>
      <w:r w:rsidRPr="0036502A">
        <w:rPr>
          <w:rFonts w:ascii="Arial" w:hAnsi="Arial" w:cs="Arial"/>
          <w:sz w:val="22"/>
          <w:szCs w:val="22"/>
        </w:rPr>
        <w:t xml:space="preserve">PG&amp;E’s meteorology team is </w:t>
      </w:r>
      <w:r w:rsidR="00A414AE" w:rsidRPr="0036502A">
        <w:rPr>
          <w:rFonts w:ascii="Arial" w:hAnsi="Arial" w:cs="Arial"/>
          <w:sz w:val="22"/>
          <w:szCs w:val="22"/>
        </w:rPr>
        <w:t xml:space="preserve">part of a </w:t>
      </w:r>
      <w:r w:rsidRPr="0036502A">
        <w:rPr>
          <w:rFonts w:ascii="Arial" w:hAnsi="Arial" w:cs="Arial"/>
          <w:sz w:val="22"/>
          <w:szCs w:val="22"/>
        </w:rPr>
        <w:t>group</w:t>
      </w:r>
      <w:r w:rsidR="00A414AE" w:rsidRPr="0036502A">
        <w:rPr>
          <w:rFonts w:ascii="Arial" w:hAnsi="Arial" w:cs="Arial"/>
          <w:sz w:val="22"/>
          <w:szCs w:val="22"/>
        </w:rPr>
        <w:t xml:space="preserve"> of fire weather experts and data scientists at the company who </w:t>
      </w:r>
      <w:r w:rsidR="00AF0913" w:rsidRPr="0036502A">
        <w:rPr>
          <w:rFonts w:ascii="Arial" w:hAnsi="Arial" w:cs="Arial"/>
          <w:sz w:val="22"/>
          <w:szCs w:val="22"/>
        </w:rPr>
        <w:t>work</w:t>
      </w:r>
      <w:r w:rsidR="00A414AE" w:rsidRPr="0036502A">
        <w:rPr>
          <w:rFonts w:ascii="Arial" w:hAnsi="Arial" w:cs="Arial"/>
          <w:sz w:val="22"/>
          <w:szCs w:val="22"/>
        </w:rPr>
        <w:t xml:space="preserve"> closely with the National Weather Service and the National Interagency Fire Center's </w:t>
      </w:r>
      <w:r w:rsidR="00E8293B" w:rsidRPr="0036502A">
        <w:rPr>
          <w:rFonts w:ascii="Arial" w:hAnsi="Arial" w:cs="Arial"/>
          <w:sz w:val="22"/>
          <w:szCs w:val="22"/>
        </w:rPr>
        <w:t xml:space="preserve">(NIFC) </w:t>
      </w:r>
      <w:r w:rsidR="00A414AE" w:rsidRPr="0036502A">
        <w:rPr>
          <w:rFonts w:ascii="Arial" w:hAnsi="Arial" w:cs="Arial"/>
          <w:sz w:val="22"/>
          <w:szCs w:val="22"/>
        </w:rPr>
        <w:t>Geographic Area Coordination Center.</w:t>
      </w:r>
    </w:p>
    <w:p w14:paraId="7DAD7057" w14:textId="77777777" w:rsidR="00A414AE" w:rsidRPr="0036502A" w:rsidRDefault="00A414AE" w:rsidP="0036502A">
      <w:pPr>
        <w:rPr>
          <w:rFonts w:ascii="Arial" w:hAnsi="Arial" w:cs="Arial"/>
          <w:sz w:val="22"/>
          <w:szCs w:val="22"/>
        </w:rPr>
      </w:pPr>
    </w:p>
    <w:p w14:paraId="01BBAA3A" w14:textId="145485E1" w:rsidR="00A414AE" w:rsidRPr="0036502A" w:rsidRDefault="00E8293B" w:rsidP="0036502A">
      <w:pPr>
        <w:rPr>
          <w:rFonts w:ascii="Arial" w:hAnsi="Arial" w:cs="Arial"/>
          <w:sz w:val="22"/>
          <w:szCs w:val="22"/>
        </w:rPr>
      </w:pPr>
      <w:r w:rsidRPr="0036502A">
        <w:rPr>
          <w:rFonts w:ascii="Arial" w:hAnsi="Arial" w:cs="Arial"/>
          <w:sz w:val="22"/>
          <w:szCs w:val="22"/>
        </w:rPr>
        <w:t>T</w:t>
      </w:r>
      <w:r w:rsidR="00A414AE" w:rsidRPr="0036502A">
        <w:rPr>
          <w:rFonts w:ascii="Arial" w:hAnsi="Arial" w:cs="Arial"/>
          <w:sz w:val="22"/>
          <w:szCs w:val="22"/>
        </w:rPr>
        <w:t xml:space="preserve">he company carefully reviews a combination of many criteria before taking steps to shut off power for safety, including but not limited to: </w:t>
      </w:r>
    </w:p>
    <w:p w14:paraId="177E26D9" w14:textId="77777777" w:rsidR="00A414AE" w:rsidRPr="0036502A" w:rsidRDefault="00A414AE" w:rsidP="0036502A">
      <w:pPr>
        <w:pStyle w:val="ListParagraph"/>
        <w:numPr>
          <w:ilvl w:val="0"/>
          <w:numId w:val="32"/>
        </w:numPr>
        <w:rPr>
          <w:rFonts w:ascii="Arial" w:hAnsi="Arial" w:cs="Arial"/>
          <w:sz w:val="22"/>
          <w:szCs w:val="22"/>
        </w:rPr>
      </w:pPr>
      <w:r w:rsidRPr="0036502A">
        <w:rPr>
          <w:rFonts w:ascii="Arial" w:hAnsi="Arial" w:cs="Arial"/>
          <w:sz w:val="22"/>
          <w:szCs w:val="22"/>
        </w:rPr>
        <w:t>Low humidity levels, generally 20 percent and below.</w:t>
      </w:r>
    </w:p>
    <w:p w14:paraId="5DA51A04" w14:textId="77777777" w:rsidR="00A414AE" w:rsidRPr="0036502A" w:rsidRDefault="00A414AE" w:rsidP="0036502A">
      <w:pPr>
        <w:pStyle w:val="ListParagraph"/>
        <w:numPr>
          <w:ilvl w:val="0"/>
          <w:numId w:val="32"/>
        </w:numPr>
        <w:rPr>
          <w:rFonts w:ascii="Arial" w:hAnsi="Arial" w:cs="Arial"/>
          <w:sz w:val="22"/>
          <w:szCs w:val="22"/>
        </w:rPr>
      </w:pPr>
      <w:r w:rsidRPr="0036502A">
        <w:rPr>
          <w:rFonts w:ascii="Arial" w:hAnsi="Arial" w:cs="Arial"/>
          <w:sz w:val="22"/>
          <w:szCs w:val="22"/>
        </w:rPr>
        <w:t>Forecasted sustained winds generally above 25 mph and wind gusts in excess of approximately 45 mph, depending on location and site-specific conditions such as temperature, terrain, vegetation and local climate.</w:t>
      </w:r>
    </w:p>
    <w:p w14:paraId="21E3EB5D" w14:textId="77777777" w:rsidR="00A414AE" w:rsidRPr="0036502A" w:rsidRDefault="00A414AE" w:rsidP="0036502A">
      <w:pPr>
        <w:pStyle w:val="ListParagraph"/>
        <w:numPr>
          <w:ilvl w:val="0"/>
          <w:numId w:val="32"/>
        </w:numPr>
        <w:rPr>
          <w:rFonts w:ascii="Arial" w:hAnsi="Arial" w:cs="Arial"/>
          <w:sz w:val="22"/>
          <w:szCs w:val="22"/>
        </w:rPr>
      </w:pPr>
      <w:r w:rsidRPr="0036502A">
        <w:rPr>
          <w:rFonts w:ascii="Arial" w:hAnsi="Arial" w:cs="Arial"/>
          <w:sz w:val="22"/>
          <w:szCs w:val="22"/>
        </w:rPr>
        <w:t>Moisture content: Condition of dry fuel on the ground and live vegetation (dead and live fuel moistures).</w:t>
      </w:r>
    </w:p>
    <w:p w14:paraId="3FC91571" w14:textId="77777777" w:rsidR="00A414AE" w:rsidRPr="0036502A" w:rsidRDefault="00A414AE" w:rsidP="0036502A">
      <w:pPr>
        <w:pStyle w:val="ListParagraph"/>
        <w:numPr>
          <w:ilvl w:val="0"/>
          <w:numId w:val="32"/>
        </w:numPr>
        <w:rPr>
          <w:rFonts w:ascii="Arial" w:hAnsi="Arial" w:cs="Arial"/>
          <w:sz w:val="22"/>
          <w:szCs w:val="22"/>
        </w:rPr>
      </w:pPr>
      <w:r w:rsidRPr="0036502A">
        <w:rPr>
          <w:rFonts w:ascii="Arial" w:hAnsi="Arial" w:cs="Arial"/>
          <w:sz w:val="22"/>
          <w:szCs w:val="22"/>
        </w:rPr>
        <w:t>On-the-ground, real-time observations from PG&amp;E's Wildfire Safety Operations Center and field crews.</w:t>
      </w:r>
    </w:p>
    <w:p w14:paraId="204874E8" w14:textId="77777777" w:rsidR="00A414AE" w:rsidRPr="0036502A" w:rsidRDefault="00A414AE" w:rsidP="0036502A">
      <w:pPr>
        <w:pStyle w:val="ListParagraph"/>
        <w:numPr>
          <w:ilvl w:val="0"/>
          <w:numId w:val="32"/>
        </w:numPr>
        <w:rPr>
          <w:rFonts w:ascii="Arial" w:hAnsi="Arial" w:cs="Arial"/>
          <w:sz w:val="22"/>
          <w:szCs w:val="22"/>
        </w:rPr>
      </w:pPr>
      <w:r w:rsidRPr="0036502A">
        <w:rPr>
          <w:rFonts w:ascii="Arial" w:hAnsi="Arial" w:cs="Arial"/>
          <w:sz w:val="22"/>
          <w:szCs w:val="22"/>
        </w:rPr>
        <w:t xml:space="preserve">A Red Flag Warning declared by the National Weather Service. </w:t>
      </w:r>
    </w:p>
    <w:p w14:paraId="16B9AE7E" w14:textId="09A0BD7E" w:rsidR="00A414AE" w:rsidRPr="0036502A" w:rsidRDefault="00A414AE" w:rsidP="0036502A">
      <w:pPr>
        <w:pStyle w:val="ListParagraph"/>
        <w:numPr>
          <w:ilvl w:val="0"/>
          <w:numId w:val="32"/>
        </w:numPr>
        <w:rPr>
          <w:rFonts w:ascii="Arial" w:hAnsi="Arial" w:cs="Arial"/>
          <w:sz w:val="22"/>
          <w:szCs w:val="22"/>
        </w:rPr>
      </w:pPr>
      <w:r w:rsidRPr="0036502A">
        <w:rPr>
          <w:rFonts w:ascii="Arial" w:hAnsi="Arial" w:cs="Arial"/>
          <w:sz w:val="22"/>
          <w:szCs w:val="22"/>
        </w:rPr>
        <w:t>Information from the NIFC and National Weather Service, including high risk days and locations considered “critical burn environments.</w:t>
      </w:r>
      <w:r w:rsidR="00E8293B" w:rsidRPr="0036502A">
        <w:rPr>
          <w:rFonts w:ascii="Arial" w:hAnsi="Arial" w:cs="Arial"/>
          <w:sz w:val="22"/>
          <w:szCs w:val="22"/>
        </w:rPr>
        <w:t>”</w:t>
      </w:r>
    </w:p>
    <w:p w14:paraId="6C67D2D1" w14:textId="77777777" w:rsidR="00A414AE" w:rsidRPr="0036502A" w:rsidRDefault="00A414AE" w:rsidP="0036502A">
      <w:pPr>
        <w:rPr>
          <w:rFonts w:ascii="Arial" w:eastAsiaTheme="minorHAnsi" w:hAnsi="Arial" w:cs="Arial"/>
          <w:sz w:val="22"/>
          <w:szCs w:val="22"/>
        </w:rPr>
      </w:pPr>
    </w:p>
    <w:p w14:paraId="334AB509" w14:textId="76923973" w:rsidR="00856734" w:rsidRPr="0036502A" w:rsidRDefault="00401FC3" w:rsidP="0036502A">
      <w:pPr>
        <w:rPr>
          <w:rFonts w:ascii="Arial" w:hAnsi="Arial" w:cs="Arial"/>
          <w:b/>
          <w:sz w:val="22"/>
          <w:szCs w:val="22"/>
        </w:rPr>
      </w:pPr>
      <w:r>
        <w:rPr>
          <w:rFonts w:ascii="Arial" w:hAnsi="Arial" w:cs="Arial"/>
          <w:b/>
          <w:sz w:val="22"/>
          <w:szCs w:val="22"/>
        </w:rPr>
        <w:t>Working to Minimize the Shutoffs</w:t>
      </w:r>
    </w:p>
    <w:p w14:paraId="2E47360F" w14:textId="77777777" w:rsidR="00E8293B" w:rsidRPr="0036502A" w:rsidRDefault="00E8293B" w:rsidP="0036502A">
      <w:pPr>
        <w:rPr>
          <w:rFonts w:ascii="Arial" w:hAnsi="Arial" w:cs="Arial"/>
          <w:sz w:val="22"/>
          <w:szCs w:val="22"/>
        </w:rPr>
      </w:pPr>
    </w:p>
    <w:p w14:paraId="46DFE1F9" w14:textId="7B2B85A7" w:rsidR="00D96DB4" w:rsidRDefault="103959E8" w:rsidP="103959E8">
      <w:pPr>
        <w:rPr>
          <w:rFonts w:ascii="Arial" w:hAnsi="Arial" w:cs="Arial"/>
          <w:sz w:val="22"/>
          <w:szCs w:val="22"/>
        </w:rPr>
      </w:pPr>
      <w:r w:rsidRPr="103959E8">
        <w:rPr>
          <w:rFonts w:ascii="Arial" w:hAnsi="Arial" w:cs="Arial"/>
          <w:sz w:val="22"/>
          <w:szCs w:val="22"/>
        </w:rPr>
        <w:t xml:space="preserve">To help speed inspections and repairs, the company has requested mutual aid of 1,000 workers from other energy companies, including ATCO Energy in Alberta, Xcel Energy in Minnesota and Florida Power &amp; Light. These crews are expected to be staged and briefed on the restoration plan by Sunday evening. If weather progresses as expected, restoration could begin in some portions of the affected area as early as Monday afternoon. </w:t>
      </w:r>
    </w:p>
    <w:p w14:paraId="3F0D0247" w14:textId="77777777" w:rsidR="00D96DB4" w:rsidRDefault="00D96DB4" w:rsidP="00151EF7">
      <w:pPr>
        <w:rPr>
          <w:rFonts w:ascii="Arial" w:hAnsi="Arial" w:cs="Arial"/>
          <w:sz w:val="22"/>
          <w:szCs w:val="22"/>
        </w:rPr>
      </w:pPr>
    </w:p>
    <w:p w14:paraId="6C962A1F" w14:textId="59AC5093" w:rsidR="007C0375" w:rsidRPr="0036502A" w:rsidRDefault="33809919" w:rsidP="33809919">
      <w:pPr>
        <w:rPr>
          <w:rFonts w:ascii="Arial" w:hAnsi="Arial" w:cs="Arial"/>
          <w:sz w:val="22"/>
          <w:szCs w:val="22"/>
        </w:rPr>
      </w:pPr>
      <w:r w:rsidRPr="33809919">
        <w:rPr>
          <w:rFonts w:ascii="Arial" w:hAnsi="Arial" w:cs="Arial"/>
          <w:sz w:val="22"/>
          <w:szCs w:val="22"/>
        </w:rPr>
        <w:lastRenderedPageBreak/>
        <w:t>The company and its mutual aid partners will prioritize areas that can be safety restored to bring the maximum number of customers back online as quickly as possible.</w:t>
      </w:r>
    </w:p>
    <w:p w14:paraId="4CCC9C51" w14:textId="77777777" w:rsidR="00D96DB4" w:rsidRDefault="00D96DB4" w:rsidP="00D96DB4">
      <w:pPr>
        <w:rPr>
          <w:rFonts w:ascii="Arial" w:hAnsi="Arial" w:cs="Arial"/>
          <w:sz w:val="22"/>
          <w:szCs w:val="22"/>
        </w:rPr>
      </w:pPr>
    </w:p>
    <w:p w14:paraId="112D8281" w14:textId="2A863E84" w:rsidR="00D96DB4" w:rsidRPr="00A53E32" w:rsidRDefault="00D96DB4" w:rsidP="00D96DB4">
      <w:pPr>
        <w:rPr>
          <w:rFonts w:ascii="Arial" w:hAnsi="Arial" w:cs="Arial"/>
          <w:sz w:val="22"/>
          <w:szCs w:val="22"/>
        </w:rPr>
      </w:pPr>
      <w:r>
        <w:rPr>
          <w:rFonts w:ascii="Arial" w:hAnsi="Arial" w:cs="Arial"/>
          <w:sz w:val="22"/>
          <w:szCs w:val="22"/>
        </w:rPr>
        <w:t xml:space="preserve">PG&amp;E is also </w:t>
      </w:r>
      <w:r w:rsidRPr="00A53E32">
        <w:rPr>
          <w:rFonts w:ascii="Arial" w:hAnsi="Arial" w:cs="Arial"/>
          <w:sz w:val="22"/>
          <w:szCs w:val="22"/>
        </w:rPr>
        <w:t xml:space="preserve">working to minimize customer impact wherever possible through a combination of sectionalizing the grid and providing emergency backup power generation resources that will be able to quickly re-energize customers in portions of some cities. </w:t>
      </w:r>
    </w:p>
    <w:p w14:paraId="111F2AA1" w14:textId="77777777" w:rsidR="00F17D58" w:rsidRPr="0036502A" w:rsidRDefault="00F17D58" w:rsidP="0036502A">
      <w:pPr>
        <w:rPr>
          <w:rFonts w:ascii="Arial" w:hAnsi="Arial" w:cs="Arial"/>
          <w:sz w:val="22"/>
          <w:szCs w:val="22"/>
        </w:rPr>
      </w:pPr>
    </w:p>
    <w:p w14:paraId="15BE5D38" w14:textId="31E30654" w:rsidR="00F5790F" w:rsidRPr="0036502A" w:rsidRDefault="00F5790F" w:rsidP="0036502A">
      <w:pPr>
        <w:rPr>
          <w:rStyle w:val="Strong"/>
          <w:rFonts w:ascii="Arial" w:hAnsi="Arial" w:cs="Arial"/>
          <w:spacing w:val="5"/>
          <w:sz w:val="22"/>
          <w:szCs w:val="22"/>
        </w:rPr>
      </w:pPr>
      <w:r w:rsidRPr="0036502A">
        <w:rPr>
          <w:rStyle w:val="Strong"/>
          <w:rFonts w:ascii="Arial" w:hAnsi="Arial" w:cs="Arial"/>
          <w:spacing w:val="5"/>
          <w:sz w:val="22"/>
          <w:szCs w:val="22"/>
        </w:rPr>
        <w:t>How Customers Can Prepare</w:t>
      </w:r>
    </w:p>
    <w:p w14:paraId="6D76A4DF" w14:textId="77777777" w:rsidR="00F711A3" w:rsidRPr="0036502A" w:rsidRDefault="00F711A3" w:rsidP="0036502A">
      <w:pPr>
        <w:rPr>
          <w:rFonts w:ascii="Arial" w:hAnsi="Arial" w:cs="Arial"/>
          <w:sz w:val="22"/>
          <w:szCs w:val="22"/>
        </w:rPr>
      </w:pPr>
    </w:p>
    <w:p w14:paraId="430AE8B0" w14:textId="77777777" w:rsidR="00F5790F" w:rsidRPr="0036502A" w:rsidRDefault="00F5790F" w:rsidP="0036502A">
      <w:pPr>
        <w:rPr>
          <w:rFonts w:ascii="Arial" w:hAnsi="Arial" w:cs="Arial"/>
          <w:sz w:val="22"/>
          <w:szCs w:val="22"/>
        </w:rPr>
      </w:pPr>
      <w:r w:rsidRPr="0036502A">
        <w:rPr>
          <w:rFonts w:ascii="Arial" w:hAnsi="Arial" w:cs="Arial"/>
          <w:sz w:val="22"/>
          <w:szCs w:val="22"/>
        </w:rPr>
        <w:t>As part of PSPS preparedness efforts, PG&amp;E is asking customers to:</w:t>
      </w:r>
    </w:p>
    <w:p w14:paraId="148D7C62" w14:textId="24545782" w:rsidR="00F5790F" w:rsidRPr="0036502A" w:rsidRDefault="00F5790F" w:rsidP="0036502A">
      <w:pPr>
        <w:pStyle w:val="ListParagraph"/>
        <w:numPr>
          <w:ilvl w:val="0"/>
          <w:numId w:val="33"/>
        </w:numPr>
        <w:rPr>
          <w:rFonts w:ascii="Arial" w:hAnsi="Arial" w:cs="Arial"/>
          <w:sz w:val="22"/>
          <w:szCs w:val="22"/>
        </w:rPr>
      </w:pPr>
      <w:r w:rsidRPr="0036502A">
        <w:rPr>
          <w:rFonts w:ascii="Arial" w:hAnsi="Arial" w:cs="Arial"/>
          <w:sz w:val="22"/>
          <w:szCs w:val="22"/>
        </w:rPr>
        <w:t xml:space="preserve">Update their contact information </w:t>
      </w:r>
      <w:r w:rsidR="00F17D58" w:rsidRPr="0036502A">
        <w:rPr>
          <w:rFonts w:ascii="Arial" w:hAnsi="Arial" w:cs="Arial"/>
          <w:sz w:val="22"/>
          <w:szCs w:val="22"/>
        </w:rPr>
        <w:t xml:space="preserve">by </w:t>
      </w:r>
      <w:r w:rsidRPr="0036502A">
        <w:rPr>
          <w:rFonts w:ascii="Arial" w:hAnsi="Arial" w:cs="Arial"/>
          <w:sz w:val="22"/>
          <w:szCs w:val="22"/>
        </w:rPr>
        <w:t>calling</w:t>
      </w:r>
      <w:r w:rsidR="007C0375" w:rsidRPr="0036502A">
        <w:rPr>
          <w:rFonts w:ascii="Arial" w:hAnsi="Arial" w:cs="Arial"/>
          <w:sz w:val="22"/>
          <w:szCs w:val="22"/>
        </w:rPr>
        <w:t xml:space="preserve"> </w:t>
      </w:r>
      <w:hyperlink r:id="rId14" w:history="1">
        <w:r w:rsidRPr="0036502A">
          <w:rPr>
            <w:rStyle w:val="Hyperlink"/>
            <w:rFonts w:ascii="Arial" w:hAnsi="Arial" w:cs="Arial"/>
            <w:color w:val="auto"/>
            <w:sz w:val="22"/>
            <w:szCs w:val="22"/>
          </w:rPr>
          <w:t>1-866-743-6589</w:t>
        </w:r>
      </w:hyperlink>
      <w:r w:rsidR="007C0375" w:rsidRPr="0036502A">
        <w:rPr>
          <w:rFonts w:ascii="Arial" w:hAnsi="Arial" w:cs="Arial"/>
          <w:sz w:val="22"/>
          <w:szCs w:val="22"/>
        </w:rPr>
        <w:t xml:space="preserve"> </w:t>
      </w:r>
      <w:r w:rsidRPr="0036502A">
        <w:rPr>
          <w:rFonts w:ascii="Arial" w:hAnsi="Arial" w:cs="Arial"/>
          <w:sz w:val="22"/>
          <w:szCs w:val="22"/>
        </w:rPr>
        <w:t>during normal business hours. PG&amp;E will use this information to alert customers through automated calls, texts, and emails, when possible, prior to, and during, a Public Safety Power Shutoff.</w:t>
      </w:r>
    </w:p>
    <w:p w14:paraId="12E98A48" w14:textId="77777777" w:rsidR="00F5790F" w:rsidRPr="0036502A" w:rsidRDefault="00F5790F" w:rsidP="0036502A">
      <w:pPr>
        <w:pStyle w:val="ListParagraph"/>
        <w:numPr>
          <w:ilvl w:val="0"/>
          <w:numId w:val="33"/>
        </w:numPr>
        <w:rPr>
          <w:rFonts w:ascii="Arial" w:hAnsi="Arial" w:cs="Arial"/>
          <w:sz w:val="22"/>
          <w:szCs w:val="22"/>
        </w:rPr>
      </w:pPr>
      <w:r w:rsidRPr="0036502A">
        <w:rPr>
          <w:rFonts w:ascii="Arial" w:hAnsi="Arial" w:cs="Arial"/>
          <w:sz w:val="22"/>
          <w:szCs w:val="22"/>
        </w:rPr>
        <w:t>Plan for medical needs like medications that require refrigeration or devices that need power.</w:t>
      </w:r>
    </w:p>
    <w:p w14:paraId="246A94FF" w14:textId="77777777" w:rsidR="00F5790F" w:rsidRPr="0036502A" w:rsidRDefault="00F5790F" w:rsidP="0036502A">
      <w:pPr>
        <w:pStyle w:val="ListParagraph"/>
        <w:numPr>
          <w:ilvl w:val="0"/>
          <w:numId w:val="33"/>
        </w:numPr>
        <w:rPr>
          <w:rFonts w:ascii="Arial" w:hAnsi="Arial" w:cs="Arial"/>
          <w:sz w:val="22"/>
          <w:szCs w:val="22"/>
        </w:rPr>
      </w:pPr>
      <w:r w:rsidRPr="0036502A">
        <w:rPr>
          <w:rFonts w:ascii="Arial" w:hAnsi="Arial" w:cs="Arial"/>
          <w:sz w:val="22"/>
          <w:szCs w:val="22"/>
        </w:rPr>
        <w:t>Identify backup charging methods for phones and keep hard copies of emergency numbers.</w:t>
      </w:r>
    </w:p>
    <w:p w14:paraId="27E2ADE4" w14:textId="77777777" w:rsidR="00F5790F" w:rsidRPr="0036502A" w:rsidRDefault="00F5790F" w:rsidP="0036502A">
      <w:pPr>
        <w:pStyle w:val="ListParagraph"/>
        <w:numPr>
          <w:ilvl w:val="0"/>
          <w:numId w:val="33"/>
        </w:numPr>
        <w:rPr>
          <w:rFonts w:ascii="Arial" w:hAnsi="Arial" w:cs="Arial"/>
          <w:sz w:val="22"/>
          <w:szCs w:val="22"/>
        </w:rPr>
      </w:pPr>
      <w:r w:rsidRPr="0036502A">
        <w:rPr>
          <w:rFonts w:ascii="Arial" w:hAnsi="Arial" w:cs="Arial"/>
          <w:sz w:val="22"/>
          <w:szCs w:val="22"/>
        </w:rPr>
        <w:t>Build or restock your emergency kit with flashlights, fresh batteries, first aid supplies and cash.</w:t>
      </w:r>
    </w:p>
    <w:p w14:paraId="3E35C098" w14:textId="74D15A00" w:rsidR="00F5790F" w:rsidRPr="0036502A" w:rsidRDefault="00F5790F" w:rsidP="0036502A">
      <w:pPr>
        <w:pStyle w:val="ListParagraph"/>
        <w:numPr>
          <w:ilvl w:val="0"/>
          <w:numId w:val="33"/>
        </w:numPr>
        <w:rPr>
          <w:rFonts w:ascii="Arial" w:hAnsi="Arial" w:cs="Arial"/>
          <w:sz w:val="22"/>
          <w:szCs w:val="22"/>
        </w:rPr>
      </w:pPr>
      <w:r w:rsidRPr="0036502A">
        <w:rPr>
          <w:rFonts w:ascii="Arial" w:hAnsi="Arial" w:cs="Arial"/>
          <w:sz w:val="22"/>
          <w:szCs w:val="22"/>
        </w:rPr>
        <w:t>Keep in mind family members who are elderly, younger children and pets.</w:t>
      </w:r>
    </w:p>
    <w:p w14:paraId="78508AC0" w14:textId="07A97667" w:rsidR="007C0375" w:rsidRPr="0036502A" w:rsidRDefault="00F5790F" w:rsidP="0036502A">
      <w:pPr>
        <w:pStyle w:val="ListParagraph"/>
        <w:numPr>
          <w:ilvl w:val="0"/>
          <w:numId w:val="33"/>
        </w:numPr>
        <w:rPr>
          <w:rFonts w:ascii="Arial" w:hAnsi="Arial" w:cs="Arial"/>
          <w:sz w:val="22"/>
          <w:szCs w:val="22"/>
        </w:rPr>
      </w:pPr>
      <w:r w:rsidRPr="0036502A">
        <w:rPr>
          <w:rFonts w:ascii="Arial" w:hAnsi="Arial" w:cs="Arial"/>
          <w:sz w:val="22"/>
          <w:szCs w:val="22"/>
        </w:rPr>
        <w:t>Learn more about wildfire risk and what to do before, during and after an</w:t>
      </w:r>
      <w:r w:rsidR="00F17D58" w:rsidRPr="0036502A">
        <w:rPr>
          <w:rFonts w:ascii="Arial" w:hAnsi="Arial" w:cs="Arial"/>
          <w:sz w:val="22"/>
          <w:szCs w:val="22"/>
        </w:rPr>
        <w:t xml:space="preserve"> </w:t>
      </w:r>
      <w:r w:rsidRPr="0036502A">
        <w:rPr>
          <w:rFonts w:ascii="Arial" w:hAnsi="Arial" w:cs="Arial"/>
          <w:sz w:val="22"/>
          <w:szCs w:val="22"/>
        </w:rPr>
        <w:t>emergency</w:t>
      </w:r>
      <w:r w:rsidR="00F17D58" w:rsidRPr="0036502A">
        <w:rPr>
          <w:rFonts w:ascii="Arial" w:hAnsi="Arial" w:cs="Arial"/>
          <w:sz w:val="22"/>
          <w:szCs w:val="22"/>
        </w:rPr>
        <w:t xml:space="preserve"> </w:t>
      </w:r>
      <w:r w:rsidRPr="0036502A">
        <w:rPr>
          <w:rFonts w:ascii="Arial" w:hAnsi="Arial" w:cs="Arial"/>
          <w:sz w:val="22"/>
          <w:szCs w:val="22"/>
        </w:rPr>
        <w:t>to keep your family</w:t>
      </w:r>
      <w:r w:rsidR="00F17D58" w:rsidRPr="0036502A">
        <w:rPr>
          <w:rFonts w:ascii="Arial" w:hAnsi="Arial" w:cs="Arial"/>
          <w:sz w:val="22"/>
          <w:szCs w:val="22"/>
        </w:rPr>
        <w:t xml:space="preserve"> </w:t>
      </w:r>
      <w:r w:rsidRPr="0036502A">
        <w:rPr>
          <w:rFonts w:ascii="Arial" w:hAnsi="Arial" w:cs="Arial"/>
          <w:sz w:val="22"/>
          <w:szCs w:val="22"/>
        </w:rPr>
        <w:t>safe at PG&amp;E's Safety Action Center.</w:t>
      </w:r>
    </w:p>
    <w:p w14:paraId="0E335EFB" w14:textId="7F70E869" w:rsidR="007C0375" w:rsidRPr="0036502A" w:rsidRDefault="007C0375" w:rsidP="33809919">
      <w:pPr>
        <w:rPr>
          <w:rFonts w:ascii="Arial" w:hAnsi="Arial" w:cs="Arial"/>
          <w:sz w:val="22"/>
          <w:szCs w:val="22"/>
        </w:rPr>
      </w:pPr>
    </w:p>
    <w:p w14:paraId="4D9844F1" w14:textId="3CEB8929" w:rsidR="00AF33DC" w:rsidRPr="0036502A" w:rsidRDefault="33809919" w:rsidP="33809919">
      <w:pPr>
        <w:rPr>
          <w:rFonts w:ascii="Arial" w:eastAsia="Arial" w:hAnsi="Arial" w:cs="Arial"/>
          <w:sz w:val="22"/>
          <w:szCs w:val="22"/>
        </w:rPr>
      </w:pPr>
      <w:r w:rsidRPr="33809919">
        <w:rPr>
          <w:rFonts w:ascii="Arial" w:hAnsi="Arial" w:cs="Arial"/>
          <w:sz w:val="22"/>
          <w:szCs w:val="22"/>
        </w:rPr>
        <w:t xml:space="preserve">To support customers in the affected areas, PG&amp;E will open Community Resource Centers which provide </w:t>
      </w:r>
      <w:r w:rsidRPr="33809919">
        <w:rPr>
          <w:rFonts w:ascii="Arial" w:eastAsia="Arial" w:hAnsi="Arial" w:cs="Arial"/>
          <w:sz w:val="22"/>
          <w:szCs w:val="22"/>
        </w:rPr>
        <w:t xml:space="preserve">restrooms, bottled water, electronic device charging and air-conditioned seating. Mobile resource stations (vans), when available, will provide bottled water, phone-charging and latest information for customers. PG&amp;E is working with counties and cities on locations and will provide the list including operating hours prior to initiating the PSPS. </w:t>
      </w:r>
    </w:p>
    <w:p w14:paraId="55A89B96" w14:textId="64116AC8" w:rsidR="00AF33DC" w:rsidRPr="0036502A" w:rsidRDefault="00AF33DC" w:rsidP="33809919">
      <w:pPr>
        <w:rPr>
          <w:rFonts w:ascii="Arial" w:hAnsi="Arial" w:cs="Arial"/>
          <w:b/>
          <w:bCs/>
          <w:sz w:val="22"/>
          <w:szCs w:val="22"/>
        </w:rPr>
      </w:pPr>
    </w:p>
    <w:p w14:paraId="060B17D9" w14:textId="13B81099" w:rsidR="00AF33DC" w:rsidRPr="0036502A" w:rsidRDefault="33809919" w:rsidP="33809919">
      <w:pPr>
        <w:rPr>
          <w:rFonts w:ascii="Arial" w:hAnsi="Arial" w:cs="Arial"/>
          <w:b/>
          <w:bCs/>
          <w:sz w:val="22"/>
          <w:szCs w:val="22"/>
        </w:rPr>
      </w:pPr>
      <w:r w:rsidRPr="33809919">
        <w:rPr>
          <w:rFonts w:ascii="Arial" w:hAnsi="Arial" w:cs="Arial"/>
          <w:b/>
          <w:bCs/>
          <w:sz w:val="22"/>
          <w:szCs w:val="22"/>
        </w:rPr>
        <w:t>About PG&amp;E</w:t>
      </w:r>
    </w:p>
    <w:p w14:paraId="729E8598" w14:textId="55E7EE05" w:rsidR="00AF33DC" w:rsidRPr="0036502A" w:rsidRDefault="00AF33DC" w:rsidP="0036502A">
      <w:pPr>
        <w:rPr>
          <w:rFonts w:ascii="Arial" w:hAnsi="Arial" w:cs="Arial"/>
          <w:sz w:val="22"/>
          <w:szCs w:val="22"/>
        </w:rPr>
      </w:pPr>
      <w:r w:rsidRPr="0036502A">
        <w:rPr>
          <w:rFonts w:ascii="Arial" w:hAnsi="Arial" w:cs="Arial"/>
          <w:sz w:val="22"/>
          <w:szCs w:val="22"/>
        </w:rPr>
        <w:t>Pacific Gas and Electric Company, a subsidiary of PG&amp;E Corporation (</w:t>
      </w:r>
      <w:proofErr w:type="gramStart"/>
      <w:r w:rsidRPr="0036502A">
        <w:rPr>
          <w:rFonts w:ascii="Arial" w:hAnsi="Arial" w:cs="Arial"/>
          <w:sz w:val="22"/>
          <w:szCs w:val="22"/>
        </w:rPr>
        <w:t>NYSE:PCG</w:t>
      </w:r>
      <w:proofErr w:type="gramEnd"/>
      <w:r w:rsidRPr="0036502A">
        <w:rPr>
          <w:rFonts w:ascii="Arial" w:hAnsi="Arial" w:cs="Arial"/>
          <w:sz w:val="22"/>
          <w:szCs w:val="22"/>
        </w:rPr>
        <w:t xml:space="preserve">), is one of the largest combined natural gas and electric energy companies in the United States. Based in San Francisco, with more than 20,000 employees, the company delivers some of the nation’s cleanest energy to 16 million people in Northern and Central California. For more information, visit </w:t>
      </w:r>
      <w:hyperlink r:id="rId15" w:history="1">
        <w:r w:rsidR="00D46D9C" w:rsidRPr="0036502A">
          <w:rPr>
            <w:rStyle w:val="Hyperlink"/>
            <w:rFonts w:ascii="Arial" w:hAnsi="Arial" w:cs="Arial"/>
            <w:sz w:val="22"/>
            <w:szCs w:val="22"/>
          </w:rPr>
          <w:t>www.pge.com</w:t>
        </w:r>
      </w:hyperlink>
      <w:r w:rsidRPr="0036502A">
        <w:rPr>
          <w:rFonts w:ascii="Arial" w:hAnsi="Arial" w:cs="Arial"/>
          <w:sz w:val="22"/>
          <w:szCs w:val="22"/>
        </w:rPr>
        <w:t xml:space="preserve"> and </w:t>
      </w:r>
      <w:hyperlink r:id="rId16" w:history="1">
        <w:r w:rsidRPr="0036502A">
          <w:rPr>
            <w:rStyle w:val="Hyperlink"/>
            <w:rFonts w:ascii="Arial" w:hAnsi="Arial" w:cs="Arial"/>
            <w:sz w:val="22"/>
            <w:szCs w:val="22"/>
          </w:rPr>
          <w:t>www.pge.com/news</w:t>
        </w:r>
      </w:hyperlink>
      <w:r w:rsidRPr="0036502A">
        <w:rPr>
          <w:rFonts w:ascii="Arial" w:hAnsi="Arial" w:cs="Arial"/>
          <w:sz w:val="22"/>
          <w:szCs w:val="22"/>
        </w:rPr>
        <w:t>.</w:t>
      </w:r>
    </w:p>
    <w:p w14:paraId="59CDBA6A" w14:textId="77777777" w:rsidR="008816BD" w:rsidRPr="0036502A" w:rsidRDefault="008816BD" w:rsidP="0036502A">
      <w:pPr>
        <w:rPr>
          <w:rFonts w:ascii="Arial" w:hAnsi="Arial" w:cs="Arial"/>
          <w:color w:val="000000"/>
          <w:sz w:val="22"/>
          <w:szCs w:val="22"/>
        </w:rPr>
      </w:pPr>
    </w:p>
    <w:p w14:paraId="447551DE" w14:textId="77777777" w:rsidR="001B5A1F" w:rsidRPr="00565778" w:rsidRDefault="008816BD" w:rsidP="0036502A">
      <w:pPr>
        <w:rPr>
          <w:rFonts w:ascii="Arial" w:hAnsi="Arial" w:cs="Arial"/>
          <w:color w:val="08447C"/>
          <w:sz w:val="22"/>
          <w:szCs w:val="22"/>
        </w:rPr>
      </w:pPr>
      <w:r>
        <w:rPr>
          <w:noProof/>
        </w:rPr>
        <w:drawing>
          <wp:inline distT="0" distB="0" distL="0" distR="0" wp14:anchorId="1F943ABD" wp14:editId="575A6A40">
            <wp:extent cx="762000" cy="217598"/>
            <wp:effectExtent l="0" t="0" r="0" b="11430"/>
            <wp:docPr id="933840816" name="Picture 4" descr="S19 SharePoint:Angie Server:Brand Reccomend Exercises:Currents + media logos:Currents+media logos-05.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762000" cy="217598"/>
                    </a:xfrm>
                    <a:prstGeom prst="rect">
                      <a:avLst/>
                    </a:prstGeom>
                  </pic:spPr>
                </pic:pic>
              </a:graphicData>
            </a:graphic>
          </wp:inline>
        </w:drawing>
      </w:r>
      <w:r w:rsidR="33809919" w:rsidRPr="33809919">
        <w:rPr>
          <w:rFonts w:ascii="Arial" w:hAnsi="Arial" w:cs="Arial"/>
          <w:color w:val="08447C"/>
          <w:sz w:val="22"/>
          <w:szCs w:val="22"/>
        </w:rPr>
        <w:t xml:space="preserve"> | </w:t>
      </w:r>
      <w:r>
        <w:rPr>
          <w:noProof/>
        </w:rPr>
        <w:drawing>
          <wp:inline distT="0" distB="0" distL="0" distR="0" wp14:anchorId="12277056" wp14:editId="5EE0CF4B">
            <wp:extent cx="246380" cy="239875"/>
            <wp:effectExtent l="0" t="0" r="7620" b="0"/>
            <wp:docPr id="2072007692" name="Picture 5" descr="S19 SharePoint:Angie Server:Brand Reccomend Exercises:Currents + media logos:Currents+media logos-02.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246380" cy="239875"/>
                    </a:xfrm>
                    <a:prstGeom prst="rect">
                      <a:avLst/>
                    </a:prstGeom>
                  </pic:spPr>
                </pic:pic>
              </a:graphicData>
            </a:graphic>
          </wp:inline>
        </w:drawing>
      </w:r>
      <w:r w:rsidR="33809919" w:rsidRPr="33809919">
        <w:rPr>
          <w:rFonts w:ascii="Arial" w:hAnsi="Arial" w:cs="Arial"/>
          <w:color w:val="08447C"/>
          <w:sz w:val="22"/>
          <w:szCs w:val="22"/>
        </w:rPr>
        <w:t xml:space="preserve"> | </w:t>
      </w:r>
      <w:r>
        <w:rPr>
          <w:noProof/>
        </w:rPr>
        <w:drawing>
          <wp:inline distT="0" distB="0" distL="0" distR="0" wp14:anchorId="2E6A5200" wp14:editId="50946C4F">
            <wp:extent cx="246380" cy="246380"/>
            <wp:effectExtent l="0" t="0" r="7620" b="7620"/>
            <wp:docPr id="1297266125" name="Picture 6" descr="S19 SharePoint:Angie Server:Brand Reccomend Exercises:Currents + media logos:Currents+media logos-04.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2">
                      <a:extLst>
                        <a:ext uri="{28A0092B-C50C-407E-A947-70E740481C1C}">
                          <a14:useLocalDpi xmlns:a14="http://schemas.microsoft.com/office/drawing/2010/main" val="0"/>
                        </a:ext>
                      </a:extLst>
                    </a:blip>
                    <a:stretch>
                      <a:fillRect/>
                    </a:stretch>
                  </pic:blipFill>
                  <pic:spPr>
                    <a:xfrm>
                      <a:off x="0" y="0"/>
                      <a:ext cx="246380" cy="246380"/>
                    </a:xfrm>
                    <a:prstGeom prst="rect">
                      <a:avLst/>
                    </a:prstGeom>
                  </pic:spPr>
                </pic:pic>
              </a:graphicData>
            </a:graphic>
          </wp:inline>
        </w:drawing>
      </w:r>
      <w:r w:rsidR="33809919" w:rsidRPr="33809919">
        <w:rPr>
          <w:rFonts w:ascii="Arial" w:hAnsi="Arial" w:cs="Arial"/>
          <w:color w:val="08447C"/>
          <w:sz w:val="22"/>
          <w:szCs w:val="22"/>
        </w:rPr>
        <w:t xml:space="preserve"> | </w:t>
      </w:r>
      <w:r>
        <w:rPr>
          <w:noProof/>
        </w:rPr>
        <w:drawing>
          <wp:inline distT="0" distB="0" distL="0" distR="0" wp14:anchorId="72889E01" wp14:editId="280374FE">
            <wp:extent cx="246380" cy="246380"/>
            <wp:effectExtent l="0" t="0" r="7620" b="7620"/>
            <wp:docPr id="2087869684" name="Picture 12" descr="S19 SharePoint:Angie Server:Brand Reccomend Exercises:Currents + media logos:Currents+media logos-01.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4">
                      <a:extLst>
                        <a:ext uri="{28A0092B-C50C-407E-A947-70E740481C1C}">
                          <a14:useLocalDpi xmlns:a14="http://schemas.microsoft.com/office/drawing/2010/main" val="0"/>
                        </a:ext>
                      </a:extLst>
                    </a:blip>
                    <a:stretch>
                      <a:fillRect/>
                    </a:stretch>
                  </pic:blipFill>
                  <pic:spPr>
                    <a:xfrm>
                      <a:off x="0" y="0"/>
                      <a:ext cx="246380" cy="246380"/>
                    </a:xfrm>
                    <a:prstGeom prst="rect">
                      <a:avLst/>
                    </a:prstGeom>
                  </pic:spPr>
                </pic:pic>
              </a:graphicData>
            </a:graphic>
          </wp:inline>
        </w:drawing>
      </w:r>
      <w:r w:rsidR="33809919" w:rsidRPr="33809919">
        <w:rPr>
          <w:rFonts w:ascii="Arial" w:hAnsi="Arial" w:cs="Arial"/>
          <w:color w:val="08447C"/>
          <w:sz w:val="22"/>
          <w:szCs w:val="22"/>
        </w:rPr>
        <w:t xml:space="preserve"> | </w:t>
      </w:r>
      <w:r>
        <w:rPr>
          <w:noProof/>
        </w:rPr>
        <w:drawing>
          <wp:inline distT="0" distB="0" distL="0" distR="0" wp14:anchorId="0A3E990D" wp14:editId="44CBED71">
            <wp:extent cx="238760" cy="238760"/>
            <wp:effectExtent l="0" t="0" r="0" b="0"/>
            <wp:docPr id="1722371792" name="Picture 13" descr="S19 SharePoint:Angie Server:Brand Reccomend Exercises:Currents + media logos:Currents+media logos-03.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6">
                      <a:extLst>
                        <a:ext uri="{28A0092B-C50C-407E-A947-70E740481C1C}">
                          <a14:useLocalDpi xmlns:a14="http://schemas.microsoft.com/office/drawing/2010/main" val="0"/>
                        </a:ext>
                      </a:extLst>
                    </a:blip>
                    <a:stretch>
                      <a:fillRect/>
                    </a:stretch>
                  </pic:blipFill>
                  <pic:spPr>
                    <a:xfrm>
                      <a:off x="0" y="0"/>
                      <a:ext cx="238760" cy="238760"/>
                    </a:xfrm>
                    <a:prstGeom prst="rect">
                      <a:avLst/>
                    </a:prstGeom>
                  </pic:spPr>
                </pic:pic>
              </a:graphicData>
            </a:graphic>
          </wp:inline>
        </w:drawing>
      </w:r>
    </w:p>
    <w:bookmarkEnd w:id="0"/>
    <w:bookmarkEnd w:id="1"/>
    <w:p w14:paraId="63D297EC" w14:textId="77777777" w:rsidR="006412BF" w:rsidRPr="00565778" w:rsidRDefault="006412BF" w:rsidP="0036502A">
      <w:pPr>
        <w:rPr>
          <w:rFonts w:ascii="Arial" w:hAnsi="Arial" w:cs="Arial"/>
          <w:color w:val="000000"/>
          <w:sz w:val="22"/>
          <w:szCs w:val="22"/>
        </w:rPr>
      </w:pPr>
    </w:p>
    <w:sectPr w:rsidR="006412BF" w:rsidRPr="00565778" w:rsidSect="00A61456">
      <w:headerReference w:type="default" r:id="rId27"/>
      <w:footerReference w:type="default" r:id="rId2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C9D62" w14:textId="77777777" w:rsidR="00EF1BC9" w:rsidRDefault="00EF1BC9">
      <w:r>
        <w:separator/>
      </w:r>
    </w:p>
  </w:endnote>
  <w:endnote w:type="continuationSeparator" w:id="0">
    <w:p w14:paraId="29891114" w14:textId="77777777" w:rsidR="00EF1BC9" w:rsidRDefault="00EF1BC9">
      <w:r>
        <w:continuationSeparator/>
      </w:r>
    </w:p>
  </w:endnote>
  <w:endnote w:type="continuationNotice" w:id="1">
    <w:p w14:paraId="43E70881" w14:textId="77777777" w:rsidR="00EF1BC9" w:rsidRDefault="00EF1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059757"/>
      <w:docPartObj>
        <w:docPartGallery w:val="Page Numbers (Bottom of Page)"/>
        <w:docPartUnique/>
      </w:docPartObj>
    </w:sdtPr>
    <w:sdtEndPr>
      <w:rPr>
        <w:noProof/>
      </w:rPr>
    </w:sdtEndPr>
    <w:sdtContent>
      <w:p w14:paraId="211B369E" w14:textId="037FA7F1" w:rsidR="00A61456" w:rsidRDefault="00A614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C0B04DF" w14:textId="77777777" w:rsidR="00A61456" w:rsidRDefault="00A61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2AB16" w14:textId="77777777" w:rsidR="00EF1BC9" w:rsidRDefault="00EF1BC9">
      <w:r>
        <w:separator/>
      </w:r>
    </w:p>
  </w:footnote>
  <w:footnote w:type="continuationSeparator" w:id="0">
    <w:p w14:paraId="08D22B91" w14:textId="77777777" w:rsidR="00EF1BC9" w:rsidRDefault="00EF1BC9">
      <w:r>
        <w:continuationSeparator/>
      </w:r>
    </w:p>
  </w:footnote>
  <w:footnote w:type="continuationNotice" w:id="1">
    <w:p w14:paraId="3EB9C232" w14:textId="77777777" w:rsidR="00EF1BC9" w:rsidRDefault="00EF1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32C1" w14:textId="77777777" w:rsidR="00A61456" w:rsidRDefault="00A61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22FD"/>
    <w:multiLevelType w:val="hybridMultilevel"/>
    <w:tmpl w:val="1164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833A3"/>
    <w:multiLevelType w:val="hybridMultilevel"/>
    <w:tmpl w:val="6394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E5B6C"/>
    <w:multiLevelType w:val="multilevel"/>
    <w:tmpl w:val="3350D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82AB0"/>
    <w:multiLevelType w:val="multilevel"/>
    <w:tmpl w:val="D2C09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D6C474B"/>
    <w:multiLevelType w:val="hybridMultilevel"/>
    <w:tmpl w:val="A924725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DC4032C"/>
    <w:multiLevelType w:val="hybridMultilevel"/>
    <w:tmpl w:val="834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D5D41"/>
    <w:multiLevelType w:val="hybridMultilevel"/>
    <w:tmpl w:val="A192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E4E45"/>
    <w:multiLevelType w:val="hybridMultilevel"/>
    <w:tmpl w:val="C75C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25B7C"/>
    <w:multiLevelType w:val="hybridMultilevel"/>
    <w:tmpl w:val="ADE8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2620D"/>
    <w:multiLevelType w:val="hybridMultilevel"/>
    <w:tmpl w:val="B326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155C9"/>
    <w:multiLevelType w:val="hybridMultilevel"/>
    <w:tmpl w:val="A7EA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B196B"/>
    <w:multiLevelType w:val="hybridMultilevel"/>
    <w:tmpl w:val="94308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246E89"/>
    <w:multiLevelType w:val="hybridMultilevel"/>
    <w:tmpl w:val="C066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4045C"/>
    <w:multiLevelType w:val="hybridMultilevel"/>
    <w:tmpl w:val="CA3843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CDF3CF3"/>
    <w:multiLevelType w:val="hybridMultilevel"/>
    <w:tmpl w:val="040A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81498"/>
    <w:multiLevelType w:val="hybridMultilevel"/>
    <w:tmpl w:val="6436CBA6"/>
    <w:lvl w:ilvl="0" w:tplc="4118B0BE">
      <w:start w:val="1"/>
      <w:numFmt w:val="bullet"/>
      <w:lvlText w:val="•"/>
      <w:lvlJc w:val="left"/>
      <w:pPr>
        <w:tabs>
          <w:tab w:val="num" w:pos="720"/>
        </w:tabs>
        <w:ind w:left="720" w:hanging="360"/>
      </w:pPr>
      <w:rPr>
        <w:rFonts w:ascii="Times New Roman" w:hAnsi="Times New Roman" w:hint="default"/>
      </w:rPr>
    </w:lvl>
    <w:lvl w:ilvl="1" w:tplc="FAA2D142">
      <w:start w:val="2819"/>
      <w:numFmt w:val="bullet"/>
      <w:lvlText w:val="•"/>
      <w:lvlJc w:val="left"/>
      <w:pPr>
        <w:tabs>
          <w:tab w:val="num" w:pos="1440"/>
        </w:tabs>
        <w:ind w:left="1440" w:hanging="360"/>
      </w:pPr>
      <w:rPr>
        <w:rFonts w:ascii="Times New Roman" w:hAnsi="Times New Roman" w:hint="default"/>
      </w:rPr>
    </w:lvl>
    <w:lvl w:ilvl="2" w:tplc="5B5898E4">
      <w:start w:val="2819"/>
      <w:numFmt w:val="bullet"/>
      <w:lvlText w:val="•"/>
      <w:lvlJc w:val="left"/>
      <w:pPr>
        <w:tabs>
          <w:tab w:val="num" w:pos="2160"/>
        </w:tabs>
        <w:ind w:left="2160" w:hanging="360"/>
      </w:pPr>
      <w:rPr>
        <w:rFonts w:ascii="Times New Roman" w:hAnsi="Times New Roman" w:hint="default"/>
      </w:rPr>
    </w:lvl>
    <w:lvl w:ilvl="3" w:tplc="D046CDF0" w:tentative="1">
      <w:start w:val="1"/>
      <w:numFmt w:val="bullet"/>
      <w:lvlText w:val="•"/>
      <w:lvlJc w:val="left"/>
      <w:pPr>
        <w:tabs>
          <w:tab w:val="num" w:pos="2880"/>
        </w:tabs>
        <w:ind w:left="2880" w:hanging="360"/>
      </w:pPr>
      <w:rPr>
        <w:rFonts w:ascii="Times New Roman" w:hAnsi="Times New Roman" w:hint="default"/>
      </w:rPr>
    </w:lvl>
    <w:lvl w:ilvl="4" w:tplc="3042BC06" w:tentative="1">
      <w:start w:val="1"/>
      <w:numFmt w:val="bullet"/>
      <w:lvlText w:val="•"/>
      <w:lvlJc w:val="left"/>
      <w:pPr>
        <w:tabs>
          <w:tab w:val="num" w:pos="3600"/>
        </w:tabs>
        <w:ind w:left="3600" w:hanging="360"/>
      </w:pPr>
      <w:rPr>
        <w:rFonts w:ascii="Times New Roman" w:hAnsi="Times New Roman" w:hint="default"/>
      </w:rPr>
    </w:lvl>
    <w:lvl w:ilvl="5" w:tplc="D4987568" w:tentative="1">
      <w:start w:val="1"/>
      <w:numFmt w:val="bullet"/>
      <w:lvlText w:val="•"/>
      <w:lvlJc w:val="left"/>
      <w:pPr>
        <w:tabs>
          <w:tab w:val="num" w:pos="4320"/>
        </w:tabs>
        <w:ind w:left="4320" w:hanging="360"/>
      </w:pPr>
      <w:rPr>
        <w:rFonts w:ascii="Times New Roman" w:hAnsi="Times New Roman" w:hint="default"/>
      </w:rPr>
    </w:lvl>
    <w:lvl w:ilvl="6" w:tplc="77427926" w:tentative="1">
      <w:start w:val="1"/>
      <w:numFmt w:val="bullet"/>
      <w:lvlText w:val="•"/>
      <w:lvlJc w:val="left"/>
      <w:pPr>
        <w:tabs>
          <w:tab w:val="num" w:pos="5040"/>
        </w:tabs>
        <w:ind w:left="5040" w:hanging="360"/>
      </w:pPr>
      <w:rPr>
        <w:rFonts w:ascii="Times New Roman" w:hAnsi="Times New Roman" w:hint="default"/>
      </w:rPr>
    </w:lvl>
    <w:lvl w:ilvl="7" w:tplc="037ADE48" w:tentative="1">
      <w:start w:val="1"/>
      <w:numFmt w:val="bullet"/>
      <w:lvlText w:val="•"/>
      <w:lvlJc w:val="left"/>
      <w:pPr>
        <w:tabs>
          <w:tab w:val="num" w:pos="5760"/>
        </w:tabs>
        <w:ind w:left="5760" w:hanging="360"/>
      </w:pPr>
      <w:rPr>
        <w:rFonts w:ascii="Times New Roman" w:hAnsi="Times New Roman" w:hint="default"/>
      </w:rPr>
    </w:lvl>
    <w:lvl w:ilvl="8" w:tplc="F1D047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FE0A39"/>
    <w:multiLevelType w:val="hybridMultilevel"/>
    <w:tmpl w:val="9988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53F6B"/>
    <w:multiLevelType w:val="hybridMultilevel"/>
    <w:tmpl w:val="5DE6A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EC72F0"/>
    <w:multiLevelType w:val="hybridMultilevel"/>
    <w:tmpl w:val="60B692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5A6B0C56"/>
    <w:multiLevelType w:val="hybridMultilevel"/>
    <w:tmpl w:val="E9C6E14A"/>
    <w:lvl w:ilvl="0" w:tplc="572E0882">
      <w:start w:val="1"/>
      <w:numFmt w:val="bullet"/>
      <w:lvlText w:val="•"/>
      <w:lvlJc w:val="left"/>
      <w:pPr>
        <w:tabs>
          <w:tab w:val="num" w:pos="720"/>
        </w:tabs>
        <w:ind w:left="720" w:hanging="360"/>
      </w:pPr>
      <w:rPr>
        <w:rFonts w:ascii="Times New Roman" w:hAnsi="Times New Roman" w:hint="default"/>
      </w:rPr>
    </w:lvl>
    <w:lvl w:ilvl="1" w:tplc="CE7E749E">
      <w:start w:val="2876"/>
      <w:numFmt w:val="bullet"/>
      <w:lvlText w:val="•"/>
      <w:lvlJc w:val="left"/>
      <w:pPr>
        <w:tabs>
          <w:tab w:val="num" w:pos="1440"/>
        </w:tabs>
        <w:ind w:left="1440" w:hanging="360"/>
      </w:pPr>
      <w:rPr>
        <w:rFonts w:ascii="Times New Roman" w:hAnsi="Times New Roman" w:hint="default"/>
      </w:rPr>
    </w:lvl>
    <w:lvl w:ilvl="2" w:tplc="4588E036">
      <w:start w:val="2876"/>
      <w:numFmt w:val="bullet"/>
      <w:lvlText w:val="•"/>
      <w:lvlJc w:val="left"/>
      <w:pPr>
        <w:tabs>
          <w:tab w:val="num" w:pos="2160"/>
        </w:tabs>
        <w:ind w:left="2160" w:hanging="360"/>
      </w:pPr>
      <w:rPr>
        <w:rFonts w:ascii="Times New Roman" w:hAnsi="Times New Roman" w:hint="default"/>
      </w:rPr>
    </w:lvl>
    <w:lvl w:ilvl="3" w:tplc="13E6B886" w:tentative="1">
      <w:start w:val="1"/>
      <w:numFmt w:val="bullet"/>
      <w:lvlText w:val="•"/>
      <w:lvlJc w:val="left"/>
      <w:pPr>
        <w:tabs>
          <w:tab w:val="num" w:pos="2880"/>
        </w:tabs>
        <w:ind w:left="2880" w:hanging="360"/>
      </w:pPr>
      <w:rPr>
        <w:rFonts w:ascii="Times New Roman" w:hAnsi="Times New Roman" w:hint="default"/>
      </w:rPr>
    </w:lvl>
    <w:lvl w:ilvl="4" w:tplc="A080BD62" w:tentative="1">
      <w:start w:val="1"/>
      <w:numFmt w:val="bullet"/>
      <w:lvlText w:val="•"/>
      <w:lvlJc w:val="left"/>
      <w:pPr>
        <w:tabs>
          <w:tab w:val="num" w:pos="3600"/>
        </w:tabs>
        <w:ind w:left="3600" w:hanging="360"/>
      </w:pPr>
      <w:rPr>
        <w:rFonts w:ascii="Times New Roman" w:hAnsi="Times New Roman" w:hint="default"/>
      </w:rPr>
    </w:lvl>
    <w:lvl w:ilvl="5" w:tplc="EE1EAC10" w:tentative="1">
      <w:start w:val="1"/>
      <w:numFmt w:val="bullet"/>
      <w:lvlText w:val="•"/>
      <w:lvlJc w:val="left"/>
      <w:pPr>
        <w:tabs>
          <w:tab w:val="num" w:pos="4320"/>
        </w:tabs>
        <w:ind w:left="4320" w:hanging="360"/>
      </w:pPr>
      <w:rPr>
        <w:rFonts w:ascii="Times New Roman" w:hAnsi="Times New Roman" w:hint="default"/>
      </w:rPr>
    </w:lvl>
    <w:lvl w:ilvl="6" w:tplc="8B443852" w:tentative="1">
      <w:start w:val="1"/>
      <w:numFmt w:val="bullet"/>
      <w:lvlText w:val="•"/>
      <w:lvlJc w:val="left"/>
      <w:pPr>
        <w:tabs>
          <w:tab w:val="num" w:pos="5040"/>
        </w:tabs>
        <w:ind w:left="5040" w:hanging="360"/>
      </w:pPr>
      <w:rPr>
        <w:rFonts w:ascii="Times New Roman" w:hAnsi="Times New Roman" w:hint="default"/>
      </w:rPr>
    </w:lvl>
    <w:lvl w:ilvl="7" w:tplc="F9501D08" w:tentative="1">
      <w:start w:val="1"/>
      <w:numFmt w:val="bullet"/>
      <w:lvlText w:val="•"/>
      <w:lvlJc w:val="left"/>
      <w:pPr>
        <w:tabs>
          <w:tab w:val="num" w:pos="5760"/>
        </w:tabs>
        <w:ind w:left="5760" w:hanging="360"/>
      </w:pPr>
      <w:rPr>
        <w:rFonts w:ascii="Times New Roman" w:hAnsi="Times New Roman" w:hint="default"/>
      </w:rPr>
    </w:lvl>
    <w:lvl w:ilvl="8" w:tplc="390A7C1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D3E573C"/>
    <w:multiLevelType w:val="multilevel"/>
    <w:tmpl w:val="A564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615B1A"/>
    <w:multiLevelType w:val="hybridMultilevel"/>
    <w:tmpl w:val="94AE7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32042"/>
    <w:multiLevelType w:val="hybridMultilevel"/>
    <w:tmpl w:val="8EF2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424F4"/>
    <w:multiLevelType w:val="hybridMultilevel"/>
    <w:tmpl w:val="7D9C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A130A"/>
    <w:multiLevelType w:val="multilevel"/>
    <w:tmpl w:val="5278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BA6931"/>
    <w:multiLevelType w:val="hybridMultilevel"/>
    <w:tmpl w:val="B1A44C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7191206B"/>
    <w:multiLevelType w:val="hybridMultilevel"/>
    <w:tmpl w:val="A3D8115A"/>
    <w:lvl w:ilvl="0" w:tplc="EF8EE3D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784C84"/>
    <w:multiLevelType w:val="hybridMultilevel"/>
    <w:tmpl w:val="3486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C42EA"/>
    <w:multiLevelType w:val="hybridMultilevel"/>
    <w:tmpl w:val="8AECF3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7A5B4D43"/>
    <w:multiLevelType w:val="multilevel"/>
    <w:tmpl w:val="AE30DF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7DAF669B"/>
    <w:multiLevelType w:val="hybridMultilevel"/>
    <w:tmpl w:val="354E3770"/>
    <w:lvl w:ilvl="0" w:tplc="3654BA36">
      <w:start w:val="1"/>
      <w:numFmt w:val="bullet"/>
      <w:lvlText w:val="•"/>
      <w:lvlJc w:val="left"/>
      <w:pPr>
        <w:tabs>
          <w:tab w:val="num" w:pos="720"/>
        </w:tabs>
        <w:ind w:left="720" w:hanging="360"/>
      </w:pPr>
      <w:rPr>
        <w:rFonts w:ascii="Times New Roman" w:hAnsi="Times New Roman" w:hint="default"/>
      </w:rPr>
    </w:lvl>
    <w:lvl w:ilvl="1" w:tplc="1FBE4712">
      <w:start w:val="2876"/>
      <w:numFmt w:val="bullet"/>
      <w:lvlText w:val="•"/>
      <w:lvlJc w:val="left"/>
      <w:pPr>
        <w:tabs>
          <w:tab w:val="num" w:pos="1440"/>
        </w:tabs>
        <w:ind w:left="1440" w:hanging="360"/>
      </w:pPr>
      <w:rPr>
        <w:rFonts w:ascii="Times New Roman" w:hAnsi="Times New Roman" w:hint="default"/>
      </w:rPr>
    </w:lvl>
    <w:lvl w:ilvl="2" w:tplc="E70EC6E4">
      <w:start w:val="2876"/>
      <w:numFmt w:val="bullet"/>
      <w:lvlText w:val="•"/>
      <w:lvlJc w:val="left"/>
      <w:pPr>
        <w:tabs>
          <w:tab w:val="num" w:pos="2160"/>
        </w:tabs>
        <w:ind w:left="2160" w:hanging="360"/>
      </w:pPr>
      <w:rPr>
        <w:rFonts w:ascii="Times New Roman" w:hAnsi="Times New Roman" w:hint="default"/>
      </w:rPr>
    </w:lvl>
    <w:lvl w:ilvl="3" w:tplc="95B23B06" w:tentative="1">
      <w:start w:val="1"/>
      <w:numFmt w:val="bullet"/>
      <w:lvlText w:val="•"/>
      <w:lvlJc w:val="left"/>
      <w:pPr>
        <w:tabs>
          <w:tab w:val="num" w:pos="2880"/>
        </w:tabs>
        <w:ind w:left="2880" w:hanging="360"/>
      </w:pPr>
      <w:rPr>
        <w:rFonts w:ascii="Times New Roman" w:hAnsi="Times New Roman" w:hint="default"/>
      </w:rPr>
    </w:lvl>
    <w:lvl w:ilvl="4" w:tplc="A29EF6E0" w:tentative="1">
      <w:start w:val="1"/>
      <w:numFmt w:val="bullet"/>
      <w:lvlText w:val="•"/>
      <w:lvlJc w:val="left"/>
      <w:pPr>
        <w:tabs>
          <w:tab w:val="num" w:pos="3600"/>
        </w:tabs>
        <w:ind w:left="3600" w:hanging="360"/>
      </w:pPr>
      <w:rPr>
        <w:rFonts w:ascii="Times New Roman" w:hAnsi="Times New Roman" w:hint="default"/>
      </w:rPr>
    </w:lvl>
    <w:lvl w:ilvl="5" w:tplc="9A66A2DE" w:tentative="1">
      <w:start w:val="1"/>
      <w:numFmt w:val="bullet"/>
      <w:lvlText w:val="•"/>
      <w:lvlJc w:val="left"/>
      <w:pPr>
        <w:tabs>
          <w:tab w:val="num" w:pos="4320"/>
        </w:tabs>
        <w:ind w:left="4320" w:hanging="360"/>
      </w:pPr>
      <w:rPr>
        <w:rFonts w:ascii="Times New Roman" w:hAnsi="Times New Roman" w:hint="default"/>
      </w:rPr>
    </w:lvl>
    <w:lvl w:ilvl="6" w:tplc="8E34D54C" w:tentative="1">
      <w:start w:val="1"/>
      <w:numFmt w:val="bullet"/>
      <w:lvlText w:val="•"/>
      <w:lvlJc w:val="left"/>
      <w:pPr>
        <w:tabs>
          <w:tab w:val="num" w:pos="5040"/>
        </w:tabs>
        <w:ind w:left="5040" w:hanging="360"/>
      </w:pPr>
      <w:rPr>
        <w:rFonts w:ascii="Times New Roman" w:hAnsi="Times New Roman" w:hint="default"/>
      </w:rPr>
    </w:lvl>
    <w:lvl w:ilvl="7" w:tplc="3D322E2A" w:tentative="1">
      <w:start w:val="1"/>
      <w:numFmt w:val="bullet"/>
      <w:lvlText w:val="•"/>
      <w:lvlJc w:val="left"/>
      <w:pPr>
        <w:tabs>
          <w:tab w:val="num" w:pos="5760"/>
        </w:tabs>
        <w:ind w:left="5760" w:hanging="360"/>
      </w:pPr>
      <w:rPr>
        <w:rFonts w:ascii="Times New Roman" w:hAnsi="Times New Roman" w:hint="default"/>
      </w:rPr>
    </w:lvl>
    <w:lvl w:ilvl="8" w:tplc="8012A5AC"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26"/>
  </w:num>
  <w:num w:numId="3">
    <w:abstractNumId w:val="4"/>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0"/>
  </w:num>
  <w:num w:numId="7">
    <w:abstractNumId w:val="15"/>
  </w:num>
  <w:num w:numId="8">
    <w:abstractNumId w:val="19"/>
  </w:num>
  <w:num w:numId="9">
    <w:abstractNumId w:val="16"/>
  </w:num>
  <w:num w:numId="10">
    <w:abstractNumId w:val="11"/>
  </w:num>
  <w:num w:numId="11">
    <w:abstractNumId w:val="20"/>
  </w:num>
  <w:num w:numId="12">
    <w:abstractNumId w:val="28"/>
  </w:num>
  <w:num w:numId="13">
    <w:abstractNumId w:val="18"/>
  </w:num>
  <w:num w:numId="14">
    <w:abstractNumId w:val="24"/>
  </w:num>
  <w:num w:numId="15">
    <w:abstractNumId w:val="25"/>
  </w:num>
  <w:num w:numId="16">
    <w:abstractNumId w:val="0"/>
  </w:num>
  <w:num w:numId="17">
    <w:abstractNumId w:val="23"/>
  </w:num>
  <w:num w:numId="18">
    <w:abstractNumId w:val="6"/>
  </w:num>
  <w:num w:numId="19">
    <w:abstractNumId w:val="7"/>
  </w:num>
  <w:num w:numId="20">
    <w:abstractNumId w:val="5"/>
  </w:num>
  <w:num w:numId="21">
    <w:abstractNumId w:val="8"/>
  </w:num>
  <w:num w:numId="22">
    <w:abstractNumId w:val="22"/>
  </w:num>
  <w:num w:numId="23">
    <w:abstractNumId w:val="14"/>
  </w:num>
  <w:num w:numId="24">
    <w:abstractNumId w:val="10"/>
  </w:num>
  <w:num w:numId="25">
    <w:abstractNumId w:val="12"/>
  </w:num>
  <w:num w:numId="26">
    <w:abstractNumId w:val="2"/>
  </w:num>
  <w:num w:numId="27">
    <w:abstractNumId w:val="3"/>
  </w:num>
  <w:num w:numId="28">
    <w:abstractNumId w:val="29"/>
  </w:num>
  <w:num w:numId="29">
    <w:abstractNumId w:val="27"/>
  </w:num>
  <w:num w:numId="30">
    <w:abstractNumId w:val="21"/>
  </w:num>
  <w:num w:numId="31">
    <w:abstractNumId w:val="27"/>
  </w:num>
  <w:num w:numId="32">
    <w:abstractNumId w:val="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BD"/>
    <w:rsid w:val="00001143"/>
    <w:rsid w:val="00001C1D"/>
    <w:rsid w:val="00002162"/>
    <w:rsid w:val="00002A17"/>
    <w:rsid w:val="000032EE"/>
    <w:rsid w:val="00005029"/>
    <w:rsid w:val="00007A97"/>
    <w:rsid w:val="00010E1B"/>
    <w:rsid w:val="00011AD4"/>
    <w:rsid w:val="000153DB"/>
    <w:rsid w:val="0002050A"/>
    <w:rsid w:val="000210AA"/>
    <w:rsid w:val="000215B7"/>
    <w:rsid w:val="000221C1"/>
    <w:rsid w:val="00022903"/>
    <w:rsid w:val="00023320"/>
    <w:rsid w:val="00026A25"/>
    <w:rsid w:val="00026F4A"/>
    <w:rsid w:val="00027CC3"/>
    <w:rsid w:val="0003119D"/>
    <w:rsid w:val="000315CE"/>
    <w:rsid w:val="00032DF4"/>
    <w:rsid w:val="00034A52"/>
    <w:rsid w:val="00036BB4"/>
    <w:rsid w:val="00041629"/>
    <w:rsid w:val="00041E0B"/>
    <w:rsid w:val="00043B32"/>
    <w:rsid w:val="00043FCD"/>
    <w:rsid w:val="00045EBB"/>
    <w:rsid w:val="00046B37"/>
    <w:rsid w:val="00050665"/>
    <w:rsid w:val="00052AEF"/>
    <w:rsid w:val="0005324B"/>
    <w:rsid w:val="000553F8"/>
    <w:rsid w:val="00055677"/>
    <w:rsid w:val="000673E3"/>
    <w:rsid w:val="0006782B"/>
    <w:rsid w:val="000713AA"/>
    <w:rsid w:val="00072802"/>
    <w:rsid w:val="000747C1"/>
    <w:rsid w:val="00075079"/>
    <w:rsid w:val="000769EB"/>
    <w:rsid w:val="00076DF0"/>
    <w:rsid w:val="00082564"/>
    <w:rsid w:val="0008425D"/>
    <w:rsid w:val="00085003"/>
    <w:rsid w:val="00086833"/>
    <w:rsid w:val="00086AD4"/>
    <w:rsid w:val="000870F3"/>
    <w:rsid w:val="0008789A"/>
    <w:rsid w:val="00090462"/>
    <w:rsid w:val="00090DCE"/>
    <w:rsid w:val="00092677"/>
    <w:rsid w:val="00093010"/>
    <w:rsid w:val="0009625F"/>
    <w:rsid w:val="00097F84"/>
    <w:rsid w:val="000A0504"/>
    <w:rsid w:val="000A0F53"/>
    <w:rsid w:val="000A1DF7"/>
    <w:rsid w:val="000A7223"/>
    <w:rsid w:val="000B2DC7"/>
    <w:rsid w:val="000B6373"/>
    <w:rsid w:val="000B72F4"/>
    <w:rsid w:val="000C096B"/>
    <w:rsid w:val="000C4A39"/>
    <w:rsid w:val="000C5FD7"/>
    <w:rsid w:val="000C689B"/>
    <w:rsid w:val="000C7A1D"/>
    <w:rsid w:val="000D06B4"/>
    <w:rsid w:val="000D06BA"/>
    <w:rsid w:val="000D1455"/>
    <w:rsid w:val="000D6EEE"/>
    <w:rsid w:val="000D79FA"/>
    <w:rsid w:val="000E0883"/>
    <w:rsid w:val="000E0FA2"/>
    <w:rsid w:val="000E112F"/>
    <w:rsid w:val="000E1A0B"/>
    <w:rsid w:val="000E248F"/>
    <w:rsid w:val="000E46F2"/>
    <w:rsid w:val="000E473B"/>
    <w:rsid w:val="000E702D"/>
    <w:rsid w:val="000F2AF1"/>
    <w:rsid w:val="000F371E"/>
    <w:rsid w:val="000F4576"/>
    <w:rsid w:val="000F566A"/>
    <w:rsid w:val="000F6369"/>
    <w:rsid w:val="00104335"/>
    <w:rsid w:val="0010738E"/>
    <w:rsid w:val="00107E6A"/>
    <w:rsid w:val="0011166A"/>
    <w:rsid w:val="00112292"/>
    <w:rsid w:val="0011328A"/>
    <w:rsid w:val="001142A2"/>
    <w:rsid w:val="00114924"/>
    <w:rsid w:val="00115065"/>
    <w:rsid w:val="00115859"/>
    <w:rsid w:val="00115D8B"/>
    <w:rsid w:val="0011771E"/>
    <w:rsid w:val="00120DB2"/>
    <w:rsid w:val="00121EB0"/>
    <w:rsid w:val="001226F5"/>
    <w:rsid w:val="00123455"/>
    <w:rsid w:val="00124992"/>
    <w:rsid w:val="00124D73"/>
    <w:rsid w:val="00127177"/>
    <w:rsid w:val="00130419"/>
    <w:rsid w:val="00131CE2"/>
    <w:rsid w:val="00133D11"/>
    <w:rsid w:val="00134D3D"/>
    <w:rsid w:val="00135FEC"/>
    <w:rsid w:val="00140B87"/>
    <w:rsid w:val="00141951"/>
    <w:rsid w:val="00141EBF"/>
    <w:rsid w:val="00142CB7"/>
    <w:rsid w:val="00144228"/>
    <w:rsid w:val="00145259"/>
    <w:rsid w:val="001472B4"/>
    <w:rsid w:val="001479EC"/>
    <w:rsid w:val="00151406"/>
    <w:rsid w:val="00151EF7"/>
    <w:rsid w:val="00154C57"/>
    <w:rsid w:val="00155450"/>
    <w:rsid w:val="00156EB3"/>
    <w:rsid w:val="00157A2F"/>
    <w:rsid w:val="00160323"/>
    <w:rsid w:val="00160688"/>
    <w:rsid w:val="00161511"/>
    <w:rsid w:val="00161C3F"/>
    <w:rsid w:val="00162908"/>
    <w:rsid w:val="001640B1"/>
    <w:rsid w:val="0016553E"/>
    <w:rsid w:val="001659BD"/>
    <w:rsid w:val="00166F0F"/>
    <w:rsid w:val="00167644"/>
    <w:rsid w:val="001679CF"/>
    <w:rsid w:val="001744F2"/>
    <w:rsid w:val="001776C0"/>
    <w:rsid w:val="0018055B"/>
    <w:rsid w:val="001820B4"/>
    <w:rsid w:val="0018456E"/>
    <w:rsid w:val="00190187"/>
    <w:rsid w:val="00190F6C"/>
    <w:rsid w:val="00195975"/>
    <w:rsid w:val="001A0A9A"/>
    <w:rsid w:val="001A0FC5"/>
    <w:rsid w:val="001A11E8"/>
    <w:rsid w:val="001A1E9D"/>
    <w:rsid w:val="001A3242"/>
    <w:rsid w:val="001A45AB"/>
    <w:rsid w:val="001A64CA"/>
    <w:rsid w:val="001A7936"/>
    <w:rsid w:val="001A7F52"/>
    <w:rsid w:val="001B0F21"/>
    <w:rsid w:val="001B1291"/>
    <w:rsid w:val="001B146F"/>
    <w:rsid w:val="001B22D1"/>
    <w:rsid w:val="001B3525"/>
    <w:rsid w:val="001B4C6A"/>
    <w:rsid w:val="001B5A1F"/>
    <w:rsid w:val="001B6D61"/>
    <w:rsid w:val="001B731D"/>
    <w:rsid w:val="001B7618"/>
    <w:rsid w:val="001B791F"/>
    <w:rsid w:val="001C02F9"/>
    <w:rsid w:val="001C0AD0"/>
    <w:rsid w:val="001C2FB4"/>
    <w:rsid w:val="001C32EC"/>
    <w:rsid w:val="001C36AF"/>
    <w:rsid w:val="001C510D"/>
    <w:rsid w:val="001C537B"/>
    <w:rsid w:val="001C6580"/>
    <w:rsid w:val="001C6692"/>
    <w:rsid w:val="001C67F9"/>
    <w:rsid w:val="001C69F4"/>
    <w:rsid w:val="001C765B"/>
    <w:rsid w:val="001C7E97"/>
    <w:rsid w:val="001D01A1"/>
    <w:rsid w:val="001D04E8"/>
    <w:rsid w:val="001D2DDE"/>
    <w:rsid w:val="001D50E1"/>
    <w:rsid w:val="001D7348"/>
    <w:rsid w:val="001E1CAB"/>
    <w:rsid w:val="001E1E63"/>
    <w:rsid w:val="001E450A"/>
    <w:rsid w:val="001E6243"/>
    <w:rsid w:val="001F054D"/>
    <w:rsid w:val="001F0A14"/>
    <w:rsid w:val="001F5275"/>
    <w:rsid w:val="001F5687"/>
    <w:rsid w:val="001F6C9D"/>
    <w:rsid w:val="00201C78"/>
    <w:rsid w:val="00202ADE"/>
    <w:rsid w:val="0020395E"/>
    <w:rsid w:val="00204BDB"/>
    <w:rsid w:val="0020647C"/>
    <w:rsid w:val="002070CC"/>
    <w:rsid w:val="00211A8F"/>
    <w:rsid w:val="0021265B"/>
    <w:rsid w:val="002155A4"/>
    <w:rsid w:val="00217779"/>
    <w:rsid w:val="00217E27"/>
    <w:rsid w:val="00220128"/>
    <w:rsid w:val="00221625"/>
    <w:rsid w:val="002221B0"/>
    <w:rsid w:val="00222CA1"/>
    <w:rsid w:val="00223182"/>
    <w:rsid w:val="00224BBF"/>
    <w:rsid w:val="002271B4"/>
    <w:rsid w:val="002304F1"/>
    <w:rsid w:val="00230E3D"/>
    <w:rsid w:val="0023197C"/>
    <w:rsid w:val="00232779"/>
    <w:rsid w:val="00232CB3"/>
    <w:rsid w:val="00236801"/>
    <w:rsid w:val="002376D3"/>
    <w:rsid w:val="00240990"/>
    <w:rsid w:val="00240F37"/>
    <w:rsid w:val="002433FA"/>
    <w:rsid w:val="002457F2"/>
    <w:rsid w:val="00251DDC"/>
    <w:rsid w:val="00252230"/>
    <w:rsid w:val="002533DB"/>
    <w:rsid w:val="002533F8"/>
    <w:rsid w:val="00255000"/>
    <w:rsid w:val="00255D8C"/>
    <w:rsid w:val="00256FE1"/>
    <w:rsid w:val="0025733D"/>
    <w:rsid w:val="00260197"/>
    <w:rsid w:val="0026036C"/>
    <w:rsid w:val="00261638"/>
    <w:rsid w:val="00263C62"/>
    <w:rsid w:val="002647E4"/>
    <w:rsid w:val="002679D2"/>
    <w:rsid w:val="00267D29"/>
    <w:rsid w:val="002708DD"/>
    <w:rsid w:val="00272BDC"/>
    <w:rsid w:val="00272E73"/>
    <w:rsid w:val="00273954"/>
    <w:rsid w:val="00273AD2"/>
    <w:rsid w:val="0027512E"/>
    <w:rsid w:val="0027589E"/>
    <w:rsid w:val="00280915"/>
    <w:rsid w:val="00282267"/>
    <w:rsid w:val="00286630"/>
    <w:rsid w:val="0029236C"/>
    <w:rsid w:val="00292DFC"/>
    <w:rsid w:val="002962BA"/>
    <w:rsid w:val="002A0795"/>
    <w:rsid w:val="002A35DF"/>
    <w:rsid w:val="002A4F4D"/>
    <w:rsid w:val="002A6485"/>
    <w:rsid w:val="002A70EA"/>
    <w:rsid w:val="002B3D8C"/>
    <w:rsid w:val="002B49A0"/>
    <w:rsid w:val="002B52FE"/>
    <w:rsid w:val="002B5FA7"/>
    <w:rsid w:val="002B660E"/>
    <w:rsid w:val="002B797C"/>
    <w:rsid w:val="002C038A"/>
    <w:rsid w:val="002C0D0D"/>
    <w:rsid w:val="002C1040"/>
    <w:rsid w:val="002C4317"/>
    <w:rsid w:val="002C4E1B"/>
    <w:rsid w:val="002C76A2"/>
    <w:rsid w:val="002D009F"/>
    <w:rsid w:val="002D0789"/>
    <w:rsid w:val="002D171F"/>
    <w:rsid w:val="002D1A1A"/>
    <w:rsid w:val="002D3893"/>
    <w:rsid w:val="002D571C"/>
    <w:rsid w:val="002E1618"/>
    <w:rsid w:val="002E47D0"/>
    <w:rsid w:val="002F14E5"/>
    <w:rsid w:val="002F2564"/>
    <w:rsid w:val="002F3285"/>
    <w:rsid w:val="002F33ED"/>
    <w:rsid w:val="002F4149"/>
    <w:rsid w:val="002F5B04"/>
    <w:rsid w:val="002F640B"/>
    <w:rsid w:val="002F7501"/>
    <w:rsid w:val="002F76CB"/>
    <w:rsid w:val="002F7BCB"/>
    <w:rsid w:val="00302FDF"/>
    <w:rsid w:val="00304335"/>
    <w:rsid w:val="003043F9"/>
    <w:rsid w:val="00304BDC"/>
    <w:rsid w:val="00310131"/>
    <w:rsid w:val="00311851"/>
    <w:rsid w:val="00311DBA"/>
    <w:rsid w:val="00316187"/>
    <w:rsid w:val="00317D06"/>
    <w:rsid w:val="00322890"/>
    <w:rsid w:val="00323393"/>
    <w:rsid w:val="00323496"/>
    <w:rsid w:val="00326567"/>
    <w:rsid w:val="00330783"/>
    <w:rsid w:val="00331176"/>
    <w:rsid w:val="00333702"/>
    <w:rsid w:val="00334B96"/>
    <w:rsid w:val="00337AC6"/>
    <w:rsid w:val="003406D3"/>
    <w:rsid w:val="00340D74"/>
    <w:rsid w:val="00343875"/>
    <w:rsid w:val="003450A3"/>
    <w:rsid w:val="00345686"/>
    <w:rsid w:val="00346AE4"/>
    <w:rsid w:val="003513D5"/>
    <w:rsid w:val="003522E5"/>
    <w:rsid w:val="00353847"/>
    <w:rsid w:val="00356E87"/>
    <w:rsid w:val="00363007"/>
    <w:rsid w:val="0036344D"/>
    <w:rsid w:val="00364620"/>
    <w:rsid w:val="0036502A"/>
    <w:rsid w:val="00365743"/>
    <w:rsid w:val="00365CFA"/>
    <w:rsid w:val="003666B1"/>
    <w:rsid w:val="00366AE7"/>
    <w:rsid w:val="00366CB0"/>
    <w:rsid w:val="00370F10"/>
    <w:rsid w:val="00372534"/>
    <w:rsid w:val="00374427"/>
    <w:rsid w:val="00375ECD"/>
    <w:rsid w:val="00377004"/>
    <w:rsid w:val="00384292"/>
    <w:rsid w:val="00387D3A"/>
    <w:rsid w:val="00393FDB"/>
    <w:rsid w:val="00394084"/>
    <w:rsid w:val="00395042"/>
    <w:rsid w:val="003954B8"/>
    <w:rsid w:val="0039649E"/>
    <w:rsid w:val="0039734D"/>
    <w:rsid w:val="00397FC4"/>
    <w:rsid w:val="003A222E"/>
    <w:rsid w:val="003A2B3D"/>
    <w:rsid w:val="003B285B"/>
    <w:rsid w:val="003B2F3E"/>
    <w:rsid w:val="003B34F6"/>
    <w:rsid w:val="003B54C3"/>
    <w:rsid w:val="003B6390"/>
    <w:rsid w:val="003B6C0C"/>
    <w:rsid w:val="003C0FB0"/>
    <w:rsid w:val="003D3A9E"/>
    <w:rsid w:val="003D4463"/>
    <w:rsid w:val="003D5A9C"/>
    <w:rsid w:val="003D5F79"/>
    <w:rsid w:val="003D62E4"/>
    <w:rsid w:val="003D6846"/>
    <w:rsid w:val="003E1A4A"/>
    <w:rsid w:val="003E4487"/>
    <w:rsid w:val="003E536C"/>
    <w:rsid w:val="003E6CA6"/>
    <w:rsid w:val="003E70E4"/>
    <w:rsid w:val="003F08A5"/>
    <w:rsid w:val="003F25DA"/>
    <w:rsid w:val="003F4B85"/>
    <w:rsid w:val="003F5426"/>
    <w:rsid w:val="003F79A4"/>
    <w:rsid w:val="00401FC3"/>
    <w:rsid w:val="00404838"/>
    <w:rsid w:val="004051E0"/>
    <w:rsid w:val="0040558A"/>
    <w:rsid w:val="00407E58"/>
    <w:rsid w:val="004102B7"/>
    <w:rsid w:val="0041242C"/>
    <w:rsid w:val="004135A5"/>
    <w:rsid w:val="00414046"/>
    <w:rsid w:val="00415DC5"/>
    <w:rsid w:val="00416160"/>
    <w:rsid w:val="00421074"/>
    <w:rsid w:val="004211FB"/>
    <w:rsid w:val="00424CA4"/>
    <w:rsid w:val="00427674"/>
    <w:rsid w:val="00427969"/>
    <w:rsid w:val="00427B85"/>
    <w:rsid w:val="00431D8C"/>
    <w:rsid w:val="004325C1"/>
    <w:rsid w:val="00432E68"/>
    <w:rsid w:val="00435940"/>
    <w:rsid w:val="00437A39"/>
    <w:rsid w:val="00437AB3"/>
    <w:rsid w:val="004430F1"/>
    <w:rsid w:val="00443486"/>
    <w:rsid w:val="00445C88"/>
    <w:rsid w:val="0044733F"/>
    <w:rsid w:val="00452679"/>
    <w:rsid w:val="00453D9B"/>
    <w:rsid w:val="00454B77"/>
    <w:rsid w:val="00455901"/>
    <w:rsid w:val="00456265"/>
    <w:rsid w:val="0045759A"/>
    <w:rsid w:val="00460B61"/>
    <w:rsid w:val="00461AA4"/>
    <w:rsid w:val="00463324"/>
    <w:rsid w:val="00463B88"/>
    <w:rsid w:val="00464D9B"/>
    <w:rsid w:val="004665D9"/>
    <w:rsid w:val="004668D5"/>
    <w:rsid w:val="00466F45"/>
    <w:rsid w:val="00467954"/>
    <w:rsid w:val="004715AF"/>
    <w:rsid w:val="00471CC4"/>
    <w:rsid w:val="00472BC1"/>
    <w:rsid w:val="0047339F"/>
    <w:rsid w:val="0047365B"/>
    <w:rsid w:val="00473FB3"/>
    <w:rsid w:val="00475B77"/>
    <w:rsid w:val="0047672F"/>
    <w:rsid w:val="004839C7"/>
    <w:rsid w:val="00485E98"/>
    <w:rsid w:val="004909E0"/>
    <w:rsid w:val="00494938"/>
    <w:rsid w:val="0049629B"/>
    <w:rsid w:val="004A079F"/>
    <w:rsid w:val="004A0D61"/>
    <w:rsid w:val="004A11B8"/>
    <w:rsid w:val="004A1494"/>
    <w:rsid w:val="004A20C6"/>
    <w:rsid w:val="004A32D7"/>
    <w:rsid w:val="004A4552"/>
    <w:rsid w:val="004A720D"/>
    <w:rsid w:val="004A7E8B"/>
    <w:rsid w:val="004B00D2"/>
    <w:rsid w:val="004B140F"/>
    <w:rsid w:val="004B1C4F"/>
    <w:rsid w:val="004B24D2"/>
    <w:rsid w:val="004B5551"/>
    <w:rsid w:val="004B64CE"/>
    <w:rsid w:val="004B72B0"/>
    <w:rsid w:val="004B79B6"/>
    <w:rsid w:val="004C0F24"/>
    <w:rsid w:val="004C1020"/>
    <w:rsid w:val="004C14ED"/>
    <w:rsid w:val="004C2BD3"/>
    <w:rsid w:val="004C3137"/>
    <w:rsid w:val="004C68A2"/>
    <w:rsid w:val="004C6F82"/>
    <w:rsid w:val="004C7EA4"/>
    <w:rsid w:val="004D073E"/>
    <w:rsid w:val="004D11CB"/>
    <w:rsid w:val="004D1463"/>
    <w:rsid w:val="004D1EB4"/>
    <w:rsid w:val="004D235D"/>
    <w:rsid w:val="004D2A3D"/>
    <w:rsid w:val="004D2BA0"/>
    <w:rsid w:val="004D3DD9"/>
    <w:rsid w:val="004D7111"/>
    <w:rsid w:val="004D7728"/>
    <w:rsid w:val="004E1B50"/>
    <w:rsid w:val="004E3E4C"/>
    <w:rsid w:val="004E411D"/>
    <w:rsid w:val="004E4EA5"/>
    <w:rsid w:val="004F0847"/>
    <w:rsid w:val="004F1180"/>
    <w:rsid w:val="004F26BE"/>
    <w:rsid w:val="004F2856"/>
    <w:rsid w:val="004F49D9"/>
    <w:rsid w:val="004F504B"/>
    <w:rsid w:val="004F69C9"/>
    <w:rsid w:val="00500CFB"/>
    <w:rsid w:val="00503598"/>
    <w:rsid w:val="00503C60"/>
    <w:rsid w:val="00504280"/>
    <w:rsid w:val="00504583"/>
    <w:rsid w:val="005046CE"/>
    <w:rsid w:val="005057F7"/>
    <w:rsid w:val="005060A5"/>
    <w:rsid w:val="00506350"/>
    <w:rsid w:val="005065C4"/>
    <w:rsid w:val="0050694E"/>
    <w:rsid w:val="0051013E"/>
    <w:rsid w:val="005101E6"/>
    <w:rsid w:val="00512C4A"/>
    <w:rsid w:val="0051457B"/>
    <w:rsid w:val="00516015"/>
    <w:rsid w:val="00516121"/>
    <w:rsid w:val="00516C80"/>
    <w:rsid w:val="00520214"/>
    <w:rsid w:val="00520726"/>
    <w:rsid w:val="005209F3"/>
    <w:rsid w:val="005211B7"/>
    <w:rsid w:val="00523A12"/>
    <w:rsid w:val="00524AB9"/>
    <w:rsid w:val="00525552"/>
    <w:rsid w:val="005265F5"/>
    <w:rsid w:val="00526B91"/>
    <w:rsid w:val="00530335"/>
    <w:rsid w:val="00530681"/>
    <w:rsid w:val="0053255C"/>
    <w:rsid w:val="00534BA4"/>
    <w:rsid w:val="0053558F"/>
    <w:rsid w:val="00535794"/>
    <w:rsid w:val="005411DC"/>
    <w:rsid w:val="00542DDB"/>
    <w:rsid w:val="0054478F"/>
    <w:rsid w:val="0054597F"/>
    <w:rsid w:val="00546A1C"/>
    <w:rsid w:val="0055049A"/>
    <w:rsid w:val="00551ABA"/>
    <w:rsid w:val="00552223"/>
    <w:rsid w:val="0055469B"/>
    <w:rsid w:val="00555043"/>
    <w:rsid w:val="005557A0"/>
    <w:rsid w:val="00555943"/>
    <w:rsid w:val="00555FCE"/>
    <w:rsid w:val="005618A7"/>
    <w:rsid w:val="00563BB1"/>
    <w:rsid w:val="00565274"/>
    <w:rsid w:val="00565778"/>
    <w:rsid w:val="0056616F"/>
    <w:rsid w:val="00566F0F"/>
    <w:rsid w:val="00570E5C"/>
    <w:rsid w:val="005714E7"/>
    <w:rsid w:val="005716E9"/>
    <w:rsid w:val="00573D8A"/>
    <w:rsid w:val="005741E2"/>
    <w:rsid w:val="005776B1"/>
    <w:rsid w:val="005806EA"/>
    <w:rsid w:val="00580713"/>
    <w:rsid w:val="0058122B"/>
    <w:rsid w:val="00584C9F"/>
    <w:rsid w:val="00584F55"/>
    <w:rsid w:val="0058554F"/>
    <w:rsid w:val="00586357"/>
    <w:rsid w:val="0059020D"/>
    <w:rsid w:val="00590D23"/>
    <w:rsid w:val="0059209E"/>
    <w:rsid w:val="005948A7"/>
    <w:rsid w:val="005950F1"/>
    <w:rsid w:val="005956BE"/>
    <w:rsid w:val="005A058B"/>
    <w:rsid w:val="005A0FE8"/>
    <w:rsid w:val="005A1B7A"/>
    <w:rsid w:val="005A4C7E"/>
    <w:rsid w:val="005A6942"/>
    <w:rsid w:val="005B034F"/>
    <w:rsid w:val="005B1992"/>
    <w:rsid w:val="005B2334"/>
    <w:rsid w:val="005B34F6"/>
    <w:rsid w:val="005B4D47"/>
    <w:rsid w:val="005B4D9B"/>
    <w:rsid w:val="005B68C2"/>
    <w:rsid w:val="005C2156"/>
    <w:rsid w:val="005C353D"/>
    <w:rsid w:val="005C5A49"/>
    <w:rsid w:val="005C78D0"/>
    <w:rsid w:val="005D0C2D"/>
    <w:rsid w:val="005D12A5"/>
    <w:rsid w:val="005D3977"/>
    <w:rsid w:val="005D4F4B"/>
    <w:rsid w:val="005D605F"/>
    <w:rsid w:val="005D72D0"/>
    <w:rsid w:val="005E2ED8"/>
    <w:rsid w:val="005E55E4"/>
    <w:rsid w:val="005E6921"/>
    <w:rsid w:val="005E6E3E"/>
    <w:rsid w:val="005E70FF"/>
    <w:rsid w:val="005E78E1"/>
    <w:rsid w:val="005E7AB0"/>
    <w:rsid w:val="005F1ED6"/>
    <w:rsid w:val="005F4692"/>
    <w:rsid w:val="005F7789"/>
    <w:rsid w:val="005F79AD"/>
    <w:rsid w:val="0060096F"/>
    <w:rsid w:val="00602845"/>
    <w:rsid w:val="00602BB0"/>
    <w:rsid w:val="00603B01"/>
    <w:rsid w:val="00603D05"/>
    <w:rsid w:val="006040BA"/>
    <w:rsid w:val="0061172D"/>
    <w:rsid w:val="00617EEB"/>
    <w:rsid w:val="006202D0"/>
    <w:rsid w:val="0062214C"/>
    <w:rsid w:val="0062258D"/>
    <w:rsid w:val="006244DC"/>
    <w:rsid w:val="00624DEE"/>
    <w:rsid w:val="00626581"/>
    <w:rsid w:val="006304CF"/>
    <w:rsid w:val="006324D6"/>
    <w:rsid w:val="0063490A"/>
    <w:rsid w:val="00640B1D"/>
    <w:rsid w:val="006412BF"/>
    <w:rsid w:val="0064167E"/>
    <w:rsid w:val="006424E7"/>
    <w:rsid w:val="00642971"/>
    <w:rsid w:val="006433A4"/>
    <w:rsid w:val="00643A93"/>
    <w:rsid w:val="0064480E"/>
    <w:rsid w:val="00644F6B"/>
    <w:rsid w:val="00645289"/>
    <w:rsid w:val="006465D4"/>
    <w:rsid w:val="00646C98"/>
    <w:rsid w:val="00650D98"/>
    <w:rsid w:val="00651024"/>
    <w:rsid w:val="00651345"/>
    <w:rsid w:val="00651B32"/>
    <w:rsid w:val="006522AA"/>
    <w:rsid w:val="006525A0"/>
    <w:rsid w:val="006546E2"/>
    <w:rsid w:val="006561EB"/>
    <w:rsid w:val="0065743F"/>
    <w:rsid w:val="0065788D"/>
    <w:rsid w:val="00661B6B"/>
    <w:rsid w:val="00661E17"/>
    <w:rsid w:val="00664589"/>
    <w:rsid w:val="006645AF"/>
    <w:rsid w:val="0066463F"/>
    <w:rsid w:val="00664721"/>
    <w:rsid w:val="00665BAE"/>
    <w:rsid w:val="00665F0E"/>
    <w:rsid w:val="0066604B"/>
    <w:rsid w:val="006661D8"/>
    <w:rsid w:val="00666EB2"/>
    <w:rsid w:val="00670203"/>
    <w:rsid w:val="00672460"/>
    <w:rsid w:val="00672BC6"/>
    <w:rsid w:val="00673306"/>
    <w:rsid w:val="00674932"/>
    <w:rsid w:val="00676369"/>
    <w:rsid w:val="00676922"/>
    <w:rsid w:val="0067749E"/>
    <w:rsid w:val="00681D9E"/>
    <w:rsid w:val="0068278C"/>
    <w:rsid w:val="00682FC8"/>
    <w:rsid w:val="00683959"/>
    <w:rsid w:val="006847AF"/>
    <w:rsid w:val="0068507A"/>
    <w:rsid w:val="00685E63"/>
    <w:rsid w:val="00685FF0"/>
    <w:rsid w:val="00686DE7"/>
    <w:rsid w:val="00687C18"/>
    <w:rsid w:val="00697C82"/>
    <w:rsid w:val="00697DE8"/>
    <w:rsid w:val="006A3833"/>
    <w:rsid w:val="006A526D"/>
    <w:rsid w:val="006A7D22"/>
    <w:rsid w:val="006B293A"/>
    <w:rsid w:val="006B388E"/>
    <w:rsid w:val="006B4AEA"/>
    <w:rsid w:val="006B4BD4"/>
    <w:rsid w:val="006B6CE1"/>
    <w:rsid w:val="006B6E9B"/>
    <w:rsid w:val="006C0AFE"/>
    <w:rsid w:val="006C0DE7"/>
    <w:rsid w:val="006C1E28"/>
    <w:rsid w:val="006C5E33"/>
    <w:rsid w:val="006C6006"/>
    <w:rsid w:val="006D09E7"/>
    <w:rsid w:val="006D51FA"/>
    <w:rsid w:val="006D70AE"/>
    <w:rsid w:val="006D72ED"/>
    <w:rsid w:val="006D7885"/>
    <w:rsid w:val="006D7A50"/>
    <w:rsid w:val="006E061C"/>
    <w:rsid w:val="006E0C66"/>
    <w:rsid w:val="006E10B1"/>
    <w:rsid w:val="006E1319"/>
    <w:rsid w:val="006E26C9"/>
    <w:rsid w:val="006E4B23"/>
    <w:rsid w:val="006E4C6B"/>
    <w:rsid w:val="006E51D4"/>
    <w:rsid w:val="006E6CCE"/>
    <w:rsid w:val="006F0D7D"/>
    <w:rsid w:val="006F5224"/>
    <w:rsid w:val="006F65AB"/>
    <w:rsid w:val="006F671B"/>
    <w:rsid w:val="006F6B7F"/>
    <w:rsid w:val="00700DCD"/>
    <w:rsid w:val="0070622F"/>
    <w:rsid w:val="00706443"/>
    <w:rsid w:val="0070688B"/>
    <w:rsid w:val="00706EA5"/>
    <w:rsid w:val="00710792"/>
    <w:rsid w:val="007131D2"/>
    <w:rsid w:val="00713D62"/>
    <w:rsid w:val="007144B8"/>
    <w:rsid w:val="007155C9"/>
    <w:rsid w:val="00715C98"/>
    <w:rsid w:val="0071797D"/>
    <w:rsid w:val="00720154"/>
    <w:rsid w:val="007202F1"/>
    <w:rsid w:val="0072061C"/>
    <w:rsid w:val="00720B17"/>
    <w:rsid w:val="0072131E"/>
    <w:rsid w:val="00723692"/>
    <w:rsid w:val="007263A3"/>
    <w:rsid w:val="0073011F"/>
    <w:rsid w:val="007331E8"/>
    <w:rsid w:val="00740384"/>
    <w:rsid w:val="0074045F"/>
    <w:rsid w:val="007415C9"/>
    <w:rsid w:val="00741F45"/>
    <w:rsid w:val="0074361C"/>
    <w:rsid w:val="00744A08"/>
    <w:rsid w:val="007456F3"/>
    <w:rsid w:val="0075007C"/>
    <w:rsid w:val="007535DD"/>
    <w:rsid w:val="007558A8"/>
    <w:rsid w:val="007567ED"/>
    <w:rsid w:val="0075729A"/>
    <w:rsid w:val="00763A34"/>
    <w:rsid w:val="0076427E"/>
    <w:rsid w:val="00766164"/>
    <w:rsid w:val="00771E61"/>
    <w:rsid w:val="00772F04"/>
    <w:rsid w:val="0077631D"/>
    <w:rsid w:val="00781E9B"/>
    <w:rsid w:val="0078293F"/>
    <w:rsid w:val="00783E17"/>
    <w:rsid w:val="007852C5"/>
    <w:rsid w:val="00785E7E"/>
    <w:rsid w:val="0078682F"/>
    <w:rsid w:val="00790F8B"/>
    <w:rsid w:val="007914BD"/>
    <w:rsid w:val="0079154E"/>
    <w:rsid w:val="00793669"/>
    <w:rsid w:val="007A0A69"/>
    <w:rsid w:val="007A5159"/>
    <w:rsid w:val="007A58E6"/>
    <w:rsid w:val="007A61FE"/>
    <w:rsid w:val="007B0580"/>
    <w:rsid w:val="007B0669"/>
    <w:rsid w:val="007B0F00"/>
    <w:rsid w:val="007B2230"/>
    <w:rsid w:val="007B3271"/>
    <w:rsid w:val="007B42E0"/>
    <w:rsid w:val="007B4768"/>
    <w:rsid w:val="007C0375"/>
    <w:rsid w:val="007C0380"/>
    <w:rsid w:val="007C0BA7"/>
    <w:rsid w:val="007C1361"/>
    <w:rsid w:val="007C1C7E"/>
    <w:rsid w:val="007C3BDF"/>
    <w:rsid w:val="007C4D8E"/>
    <w:rsid w:val="007C5C9B"/>
    <w:rsid w:val="007C6FBD"/>
    <w:rsid w:val="007D2930"/>
    <w:rsid w:val="007D2B80"/>
    <w:rsid w:val="007D5BE2"/>
    <w:rsid w:val="007D71A7"/>
    <w:rsid w:val="007E34DC"/>
    <w:rsid w:val="007E537A"/>
    <w:rsid w:val="007E6753"/>
    <w:rsid w:val="007E6E68"/>
    <w:rsid w:val="007F08D1"/>
    <w:rsid w:val="007F28AF"/>
    <w:rsid w:val="007F47F0"/>
    <w:rsid w:val="007F5680"/>
    <w:rsid w:val="007F612A"/>
    <w:rsid w:val="00800CC0"/>
    <w:rsid w:val="0080185C"/>
    <w:rsid w:val="00801FCB"/>
    <w:rsid w:val="00802356"/>
    <w:rsid w:val="008028C2"/>
    <w:rsid w:val="00805F2C"/>
    <w:rsid w:val="00807E47"/>
    <w:rsid w:val="00810035"/>
    <w:rsid w:val="0081054A"/>
    <w:rsid w:val="00812AA8"/>
    <w:rsid w:val="008141C3"/>
    <w:rsid w:val="008146D8"/>
    <w:rsid w:val="00815FED"/>
    <w:rsid w:val="00817721"/>
    <w:rsid w:val="0082102B"/>
    <w:rsid w:val="008225B2"/>
    <w:rsid w:val="00822687"/>
    <w:rsid w:val="00825F0D"/>
    <w:rsid w:val="0082651B"/>
    <w:rsid w:val="0082785A"/>
    <w:rsid w:val="00827DEF"/>
    <w:rsid w:val="00830A7D"/>
    <w:rsid w:val="00831140"/>
    <w:rsid w:val="00831DBB"/>
    <w:rsid w:val="00833017"/>
    <w:rsid w:val="0083426E"/>
    <w:rsid w:val="00835096"/>
    <w:rsid w:val="00835B84"/>
    <w:rsid w:val="00835B93"/>
    <w:rsid w:val="00841C15"/>
    <w:rsid w:val="0084239A"/>
    <w:rsid w:val="00843968"/>
    <w:rsid w:val="00843A02"/>
    <w:rsid w:val="00843F2F"/>
    <w:rsid w:val="00845172"/>
    <w:rsid w:val="00846087"/>
    <w:rsid w:val="00847273"/>
    <w:rsid w:val="00854F57"/>
    <w:rsid w:val="00856734"/>
    <w:rsid w:val="00860F61"/>
    <w:rsid w:val="00861537"/>
    <w:rsid w:val="00864F32"/>
    <w:rsid w:val="008653A8"/>
    <w:rsid w:val="008659D0"/>
    <w:rsid w:val="008720BA"/>
    <w:rsid w:val="00872D18"/>
    <w:rsid w:val="0087427B"/>
    <w:rsid w:val="008768D4"/>
    <w:rsid w:val="008816BD"/>
    <w:rsid w:val="00881AC3"/>
    <w:rsid w:val="00883378"/>
    <w:rsid w:val="00883681"/>
    <w:rsid w:val="00883CB2"/>
    <w:rsid w:val="00884A54"/>
    <w:rsid w:val="00884FCE"/>
    <w:rsid w:val="00887F6E"/>
    <w:rsid w:val="00891DA8"/>
    <w:rsid w:val="00891E1E"/>
    <w:rsid w:val="00893426"/>
    <w:rsid w:val="00893936"/>
    <w:rsid w:val="008966E4"/>
    <w:rsid w:val="008A0D55"/>
    <w:rsid w:val="008A0E9F"/>
    <w:rsid w:val="008A1E07"/>
    <w:rsid w:val="008A2340"/>
    <w:rsid w:val="008A382E"/>
    <w:rsid w:val="008A6B9E"/>
    <w:rsid w:val="008A7451"/>
    <w:rsid w:val="008B12EC"/>
    <w:rsid w:val="008B4CB7"/>
    <w:rsid w:val="008B561D"/>
    <w:rsid w:val="008B5B21"/>
    <w:rsid w:val="008B7EFF"/>
    <w:rsid w:val="008C0DA1"/>
    <w:rsid w:val="008C7347"/>
    <w:rsid w:val="008C7E56"/>
    <w:rsid w:val="008C7F17"/>
    <w:rsid w:val="008D0821"/>
    <w:rsid w:val="008D305E"/>
    <w:rsid w:val="008D42FB"/>
    <w:rsid w:val="008D54B5"/>
    <w:rsid w:val="008D5833"/>
    <w:rsid w:val="008D6816"/>
    <w:rsid w:val="008E06F4"/>
    <w:rsid w:val="008E3A1C"/>
    <w:rsid w:val="008E614E"/>
    <w:rsid w:val="008F0292"/>
    <w:rsid w:val="008F0770"/>
    <w:rsid w:val="008F0A73"/>
    <w:rsid w:val="008F181A"/>
    <w:rsid w:val="008F1B28"/>
    <w:rsid w:val="00900D97"/>
    <w:rsid w:val="00904230"/>
    <w:rsid w:val="009047DC"/>
    <w:rsid w:val="009062C6"/>
    <w:rsid w:val="00907DA8"/>
    <w:rsid w:val="00910E60"/>
    <w:rsid w:val="00911967"/>
    <w:rsid w:val="0091600B"/>
    <w:rsid w:val="00916831"/>
    <w:rsid w:val="009205F9"/>
    <w:rsid w:val="00922EFD"/>
    <w:rsid w:val="0092627C"/>
    <w:rsid w:val="009275B5"/>
    <w:rsid w:val="009308A1"/>
    <w:rsid w:val="009323AC"/>
    <w:rsid w:val="00932488"/>
    <w:rsid w:val="00935951"/>
    <w:rsid w:val="009371E7"/>
    <w:rsid w:val="00937D46"/>
    <w:rsid w:val="0094108B"/>
    <w:rsid w:val="00942FEF"/>
    <w:rsid w:val="00943243"/>
    <w:rsid w:val="0094385A"/>
    <w:rsid w:val="0094750B"/>
    <w:rsid w:val="009504F2"/>
    <w:rsid w:val="00950D49"/>
    <w:rsid w:val="00950E4B"/>
    <w:rsid w:val="00952050"/>
    <w:rsid w:val="00953F95"/>
    <w:rsid w:val="00961C06"/>
    <w:rsid w:val="0096363D"/>
    <w:rsid w:val="009661C4"/>
    <w:rsid w:val="009670F6"/>
    <w:rsid w:val="00967B9C"/>
    <w:rsid w:val="009707FF"/>
    <w:rsid w:val="00970BCD"/>
    <w:rsid w:val="00982D84"/>
    <w:rsid w:val="00982E85"/>
    <w:rsid w:val="00983BCD"/>
    <w:rsid w:val="00983C30"/>
    <w:rsid w:val="0098526A"/>
    <w:rsid w:val="00986FF0"/>
    <w:rsid w:val="009872E3"/>
    <w:rsid w:val="0099267D"/>
    <w:rsid w:val="0099288A"/>
    <w:rsid w:val="00994603"/>
    <w:rsid w:val="00995A8C"/>
    <w:rsid w:val="009A0EA1"/>
    <w:rsid w:val="009A4EED"/>
    <w:rsid w:val="009A761D"/>
    <w:rsid w:val="009A7983"/>
    <w:rsid w:val="009A7B77"/>
    <w:rsid w:val="009A7D8B"/>
    <w:rsid w:val="009B129C"/>
    <w:rsid w:val="009B13D1"/>
    <w:rsid w:val="009B575E"/>
    <w:rsid w:val="009B698E"/>
    <w:rsid w:val="009B7A44"/>
    <w:rsid w:val="009C1B45"/>
    <w:rsid w:val="009C2BAE"/>
    <w:rsid w:val="009C4A69"/>
    <w:rsid w:val="009C720F"/>
    <w:rsid w:val="009D1526"/>
    <w:rsid w:val="009D1C98"/>
    <w:rsid w:val="009D1CF0"/>
    <w:rsid w:val="009D49EF"/>
    <w:rsid w:val="009D5678"/>
    <w:rsid w:val="009D77F8"/>
    <w:rsid w:val="009E045A"/>
    <w:rsid w:val="009E0836"/>
    <w:rsid w:val="009E1308"/>
    <w:rsid w:val="009E3FF1"/>
    <w:rsid w:val="009E56B7"/>
    <w:rsid w:val="009E5C2E"/>
    <w:rsid w:val="009F5232"/>
    <w:rsid w:val="009F760B"/>
    <w:rsid w:val="00A0018F"/>
    <w:rsid w:val="00A0048A"/>
    <w:rsid w:val="00A00823"/>
    <w:rsid w:val="00A00E4F"/>
    <w:rsid w:val="00A02F00"/>
    <w:rsid w:val="00A048F2"/>
    <w:rsid w:val="00A051C2"/>
    <w:rsid w:val="00A064E9"/>
    <w:rsid w:val="00A06DB2"/>
    <w:rsid w:val="00A07CB6"/>
    <w:rsid w:val="00A10690"/>
    <w:rsid w:val="00A1162A"/>
    <w:rsid w:val="00A11B9E"/>
    <w:rsid w:val="00A128BA"/>
    <w:rsid w:val="00A15E7F"/>
    <w:rsid w:val="00A178C8"/>
    <w:rsid w:val="00A20476"/>
    <w:rsid w:val="00A207DD"/>
    <w:rsid w:val="00A2143A"/>
    <w:rsid w:val="00A215E9"/>
    <w:rsid w:val="00A22638"/>
    <w:rsid w:val="00A263E3"/>
    <w:rsid w:val="00A2732D"/>
    <w:rsid w:val="00A31972"/>
    <w:rsid w:val="00A372AC"/>
    <w:rsid w:val="00A407EB"/>
    <w:rsid w:val="00A414AE"/>
    <w:rsid w:val="00A4435D"/>
    <w:rsid w:val="00A45EB2"/>
    <w:rsid w:val="00A45EC6"/>
    <w:rsid w:val="00A47582"/>
    <w:rsid w:val="00A50D37"/>
    <w:rsid w:val="00A50DA2"/>
    <w:rsid w:val="00A52762"/>
    <w:rsid w:val="00A54429"/>
    <w:rsid w:val="00A54AAB"/>
    <w:rsid w:val="00A54AB8"/>
    <w:rsid w:val="00A60A25"/>
    <w:rsid w:val="00A61456"/>
    <w:rsid w:val="00A626DF"/>
    <w:rsid w:val="00A62712"/>
    <w:rsid w:val="00A6310A"/>
    <w:rsid w:val="00A67BAF"/>
    <w:rsid w:val="00A70CB2"/>
    <w:rsid w:val="00A71FF1"/>
    <w:rsid w:val="00A7421C"/>
    <w:rsid w:val="00A763C6"/>
    <w:rsid w:val="00A82231"/>
    <w:rsid w:val="00A8588A"/>
    <w:rsid w:val="00A86FA3"/>
    <w:rsid w:val="00A87016"/>
    <w:rsid w:val="00A904EF"/>
    <w:rsid w:val="00A90CD9"/>
    <w:rsid w:val="00A916D5"/>
    <w:rsid w:val="00A92FAB"/>
    <w:rsid w:val="00A93A54"/>
    <w:rsid w:val="00A93F9D"/>
    <w:rsid w:val="00A9430A"/>
    <w:rsid w:val="00A949FE"/>
    <w:rsid w:val="00A95C55"/>
    <w:rsid w:val="00A9759A"/>
    <w:rsid w:val="00AA3944"/>
    <w:rsid w:val="00AA5506"/>
    <w:rsid w:val="00AA64C7"/>
    <w:rsid w:val="00AA6821"/>
    <w:rsid w:val="00AA7730"/>
    <w:rsid w:val="00AA7B6D"/>
    <w:rsid w:val="00AB1512"/>
    <w:rsid w:val="00AB1C02"/>
    <w:rsid w:val="00AB48E6"/>
    <w:rsid w:val="00AB5A20"/>
    <w:rsid w:val="00AC0A7A"/>
    <w:rsid w:val="00AC0D9F"/>
    <w:rsid w:val="00AC1C20"/>
    <w:rsid w:val="00AC1CE4"/>
    <w:rsid w:val="00AC30C3"/>
    <w:rsid w:val="00AC44E0"/>
    <w:rsid w:val="00AC7B1D"/>
    <w:rsid w:val="00AD0F99"/>
    <w:rsid w:val="00AD1156"/>
    <w:rsid w:val="00AD1C8C"/>
    <w:rsid w:val="00AD47AF"/>
    <w:rsid w:val="00AD7BB3"/>
    <w:rsid w:val="00AD7E8B"/>
    <w:rsid w:val="00AE2070"/>
    <w:rsid w:val="00AE25F8"/>
    <w:rsid w:val="00AE2A42"/>
    <w:rsid w:val="00AE6C6E"/>
    <w:rsid w:val="00AE7506"/>
    <w:rsid w:val="00AF0913"/>
    <w:rsid w:val="00AF19C9"/>
    <w:rsid w:val="00AF3132"/>
    <w:rsid w:val="00AF329C"/>
    <w:rsid w:val="00AF33DC"/>
    <w:rsid w:val="00AF5E54"/>
    <w:rsid w:val="00AF662D"/>
    <w:rsid w:val="00AF66BE"/>
    <w:rsid w:val="00B01126"/>
    <w:rsid w:val="00B02488"/>
    <w:rsid w:val="00B03B94"/>
    <w:rsid w:val="00B055B4"/>
    <w:rsid w:val="00B06ECA"/>
    <w:rsid w:val="00B10CA5"/>
    <w:rsid w:val="00B16050"/>
    <w:rsid w:val="00B16085"/>
    <w:rsid w:val="00B2081E"/>
    <w:rsid w:val="00B211DE"/>
    <w:rsid w:val="00B21CE9"/>
    <w:rsid w:val="00B2299C"/>
    <w:rsid w:val="00B23EC2"/>
    <w:rsid w:val="00B27483"/>
    <w:rsid w:val="00B36182"/>
    <w:rsid w:val="00B415FF"/>
    <w:rsid w:val="00B42449"/>
    <w:rsid w:val="00B46C90"/>
    <w:rsid w:val="00B47CE0"/>
    <w:rsid w:val="00B5634A"/>
    <w:rsid w:val="00B57FDD"/>
    <w:rsid w:val="00B61FF5"/>
    <w:rsid w:val="00B623A3"/>
    <w:rsid w:val="00B63D38"/>
    <w:rsid w:val="00B63D5D"/>
    <w:rsid w:val="00B64750"/>
    <w:rsid w:val="00B6598C"/>
    <w:rsid w:val="00B668B7"/>
    <w:rsid w:val="00B67043"/>
    <w:rsid w:val="00B715AB"/>
    <w:rsid w:val="00B725BE"/>
    <w:rsid w:val="00B727E7"/>
    <w:rsid w:val="00B72C2E"/>
    <w:rsid w:val="00B764C6"/>
    <w:rsid w:val="00B80D5C"/>
    <w:rsid w:val="00B868B4"/>
    <w:rsid w:val="00B87BF5"/>
    <w:rsid w:val="00B901A9"/>
    <w:rsid w:val="00B90333"/>
    <w:rsid w:val="00B90E59"/>
    <w:rsid w:val="00B914E6"/>
    <w:rsid w:val="00B9334A"/>
    <w:rsid w:val="00B96CA6"/>
    <w:rsid w:val="00B96D1E"/>
    <w:rsid w:val="00B971F8"/>
    <w:rsid w:val="00B9742A"/>
    <w:rsid w:val="00B97449"/>
    <w:rsid w:val="00BA0FC1"/>
    <w:rsid w:val="00BA1AAF"/>
    <w:rsid w:val="00BA25F5"/>
    <w:rsid w:val="00BA4A0C"/>
    <w:rsid w:val="00BA6238"/>
    <w:rsid w:val="00BA6CAB"/>
    <w:rsid w:val="00BA7433"/>
    <w:rsid w:val="00BB005C"/>
    <w:rsid w:val="00BB0AD9"/>
    <w:rsid w:val="00BB2542"/>
    <w:rsid w:val="00BB25F2"/>
    <w:rsid w:val="00BB28F4"/>
    <w:rsid w:val="00BB5F8A"/>
    <w:rsid w:val="00BB6786"/>
    <w:rsid w:val="00BC037B"/>
    <w:rsid w:val="00BC13D0"/>
    <w:rsid w:val="00BC1880"/>
    <w:rsid w:val="00BC19BB"/>
    <w:rsid w:val="00BC31A3"/>
    <w:rsid w:val="00BC3B34"/>
    <w:rsid w:val="00BC4927"/>
    <w:rsid w:val="00BC5AC6"/>
    <w:rsid w:val="00BC61DA"/>
    <w:rsid w:val="00BD200C"/>
    <w:rsid w:val="00BD39B9"/>
    <w:rsid w:val="00BD437D"/>
    <w:rsid w:val="00BD4559"/>
    <w:rsid w:val="00BD505D"/>
    <w:rsid w:val="00BD5156"/>
    <w:rsid w:val="00BD51AD"/>
    <w:rsid w:val="00BD77B5"/>
    <w:rsid w:val="00BE0802"/>
    <w:rsid w:val="00BE0C95"/>
    <w:rsid w:val="00BE1F14"/>
    <w:rsid w:val="00BE47D6"/>
    <w:rsid w:val="00BE4D13"/>
    <w:rsid w:val="00BE6E6C"/>
    <w:rsid w:val="00BE6F1A"/>
    <w:rsid w:val="00BE7625"/>
    <w:rsid w:val="00BF02D1"/>
    <w:rsid w:val="00BF1F06"/>
    <w:rsid w:val="00BF2834"/>
    <w:rsid w:val="00BF448B"/>
    <w:rsid w:val="00BF469F"/>
    <w:rsid w:val="00BF5060"/>
    <w:rsid w:val="00BF5C64"/>
    <w:rsid w:val="00BF6EE4"/>
    <w:rsid w:val="00C006C7"/>
    <w:rsid w:val="00C02D88"/>
    <w:rsid w:val="00C04294"/>
    <w:rsid w:val="00C07C73"/>
    <w:rsid w:val="00C108E8"/>
    <w:rsid w:val="00C1100F"/>
    <w:rsid w:val="00C13D87"/>
    <w:rsid w:val="00C14AE6"/>
    <w:rsid w:val="00C161BF"/>
    <w:rsid w:val="00C176DD"/>
    <w:rsid w:val="00C17876"/>
    <w:rsid w:val="00C20904"/>
    <w:rsid w:val="00C20C9F"/>
    <w:rsid w:val="00C21DD0"/>
    <w:rsid w:val="00C21DD3"/>
    <w:rsid w:val="00C2208C"/>
    <w:rsid w:val="00C24D00"/>
    <w:rsid w:val="00C30C5D"/>
    <w:rsid w:val="00C31EB6"/>
    <w:rsid w:val="00C31EEE"/>
    <w:rsid w:val="00C3492D"/>
    <w:rsid w:val="00C37F6B"/>
    <w:rsid w:val="00C4171C"/>
    <w:rsid w:val="00C417C8"/>
    <w:rsid w:val="00C42735"/>
    <w:rsid w:val="00C44741"/>
    <w:rsid w:val="00C467B7"/>
    <w:rsid w:val="00C46DCE"/>
    <w:rsid w:val="00C47163"/>
    <w:rsid w:val="00C50189"/>
    <w:rsid w:val="00C50362"/>
    <w:rsid w:val="00C50704"/>
    <w:rsid w:val="00C5075E"/>
    <w:rsid w:val="00C5193F"/>
    <w:rsid w:val="00C560EF"/>
    <w:rsid w:val="00C61368"/>
    <w:rsid w:val="00C61420"/>
    <w:rsid w:val="00C62AB7"/>
    <w:rsid w:val="00C63033"/>
    <w:rsid w:val="00C638C0"/>
    <w:rsid w:val="00C642BD"/>
    <w:rsid w:val="00C64D43"/>
    <w:rsid w:val="00C676C5"/>
    <w:rsid w:val="00C705FA"/>
    <w:rsid w:val="00C73AFB"/>
    <w:rsid w:val="00C754A2"/>
    <w:rsid w:val="00C77D2F"/>
    <w:rsid w:val="00C80D91"/>
    <w:rsid w:val="00C8148B"/>
    <w:rsid w:val="00C825FB"/>
    <w:rsid w:val="00C82960"/>
    <w:rsid w:val="00C843A2"/>
    <w:rsid w:val="00C84A25"/>
    <w:rsid w:val="00C86FE3"/>
    <w:rsid w:val="00C875ED"/>
    <w:rsid w:val="00C92B53"/>
    <w:rsid w:val="00C94622"/>
    <w:rsid w:val="00C9610C"/>
    <w:rsid w:val="00C97BE1"/>
    <w:rsid w:val="00C97ED8"/>
    <w:rsid w:val="00CA2F23"/>
    <w:rsid w:val="00CA3290"/>
    <w:rsid w:val="00CA4416"/>
    <w:rsid w:val="00CA56C2"/>
    <w:rsid w:val="00CA70E3"/>
    <w:rsid w:val="00CA7A1A"/>
    <w:rsid w:val="00CB48F7"/>
    <w:rsid w:val="00CC45EA"/>
    <w:rsid w:val="00CC4E42"/>
    <w:rsid w:val="00CC5EB5"/>
    <w:rsid w:val="00CD066C"/>
    <w:rsid w:val="00CD0C9C"/>
    <w:rsid w:val="00CD0E79"/>
    <w:rsid w:val="00CD107D"/>
    <w:rsid w:val="00CD3197"/>
    <w:rsid w:val="00CE01E8"/>
    <w:rsid w:val="00CE126B"/>
    <w:rsid w:val="00CE2AA4"/>
    <w:rsid w:val="00CE4EA5"/>
    <w:rsid w:val="00CE670D"/>
    <w:rsid w:val="00CE6FC9"/>
    <w:rsid w:val="00CE72CD"/>
    <w:rsid w:val="00CF0517"/>
    <w:rsid w:val="00CF05AC"/>
    <w:rsid w:val="00CF26D9"/>
    <w:rsid w:val="00D0107E"/>
    <w:rsid w:val="00D03AB1"/>
    <w:rsid w:val="00D03B0D"/>
    <w:rsid w:val="00D044D6"/>
    <w:rsid w:val="00D073D1"/>
    <w:rsid w:val="00D079D4"/>
    <w:rsid w:val="00D22633"/>
    <w:rsid w:val="00D23BBD"/>
    <w:rsid w:val="00D2404A"/>
    <w:rsid w:val="00D241C4"/>
    <w:rsid w:val="00D25E23"/>
    <w:rsid w:val="00D3136B"/>
    <w:rsid w:val="00D31440"/>
    <w:rsid w:val="00D355D2"/>
    <w:rsid w:val="00D370DE"/>
    <w:rsid w:val="00D37387"/>
    <w:rsid w:val="00D40EC9"/>
    <w:rsid w:val="00D42C0D"/>
    <w:rsid w:val="00D432CA"/>
    <w:rsid w:val="00D44E80"/>
    <w:rsid w:val="00D46D62"/>
    <w:rsid w:val="00D46D9C"/>
    <w:rsid w:val="00D47D8B"/>
    <w:rsid w:val="00D509AE"/>
    <w:rsid w:val="00D54343"/>
    <w:rsid w:val="00D5574E"/>
    <w:rsid w:val="00D5613F"/>
    <w:rsid w:val="00D57356"/>
    <w:rsid w:val="00D606D9"/>
    <w:rsid w:val="00D62030"/>
    <w:rsid w:val="00D65FEE"/>
    <w:rsid w:val="00D66081"/>
    <w:rsid w:val="00D66576"/>
    <w:rsid w:val="00D67A16"/>
    <w:rsid w:val="00D70575"/>
    <w:rsid w:val="00D71204"/>
    <w:rsid w:val="00D72063"/>
    <w:rsid w:val="00D73038"/>
    <w:rsid w:val="00D73B25"/>
    <w:rsid w:val="00D75EE9"/>
    <w:rsid w:val="00D75FC2"/>
    <w:rsid w:val="00D776EC"/>
    <w:rsid w:val="00D7784B"/>
    <w:rsid w:val="00D81798"/>
    <w:rsid w:val="00D830A7"/>
    <w:rsid w:val="00D850B6"/>
    <w:rsid w:val="00D90466"/>
    <w:rsid w:val="00D917C3"/>
    <w:rsid w:val="00D91C07"/>
    <w:rsid w:val="00D921CA"/>
    <w:rsid w:val="00D92E5E"/>
    <w:rsid w:val="00D92F7E"/>
    <w:rsid w:val="00D93A10"/>
    <w:rsid w:val="00D96DB4"/>
    <w:rsid w:val="00D97E2D"/>
    <w:rsid w:val="00DA2E3F"/>
    <w:rsid w:val="00DA4274"/>
    <w:rsid w:val="00DA4727"/>
    <w:rsid w:val="00DB0926"/>
    <w:rsid w:val="00DB4CF0"/>
    <w:rsid w:val="00DB6129"/>
    <w:rsid w:val="00DB75EE"/>
    <w:rsid w:val="00DB7CC1"/>
    <w:rsid w:val="00DC14F0"/>
    <w:rsid w:val="00DC1576"/>
    <w:rsid w:val="00DC6399"/>
    <w:rsid w:val="00DD17F9"/>
    <w:rsid w:val="00DD388D"/>
    <w:rsid w:val="00DD3CD9"/>
    <w:rsid w:val="00DD4C5D"/>
    <w:rsid w:val="00DD537A"/>
    <w:rsid w:val="00DE04C6"/>
    <w:rsid w:val="00DE05B6"/>
    <w:rsid w:val="00DE11C1"/>
    <w:rsid w:val="00DE1BCD"/>
    <w:rsid w:val="00DE2D93"/>
    <w:rsid w:val="00DE4EC3"/>
    <w:rsid w:val="00DE56B2"/>
    <w:rsid w:val="00DE7829"/>
    <w:rsid w:val="00DF0DE1"/>
    <w:rsid w:val="00DF13E7"/>
    <w:rsid w:val="00DF3DFB"/>
    <w:rsid w:val="00DF662F"/>
    <w:rsid w:val="00DF7DA1"/>
    <w:rsid w:val="00E00968"/>
    <w:rsid w:val="00E00BCB"/>
    <w:rsid w:val="00E018BE"/>
    <w:rsid w:val="00E02F65"/>
    <w:rsid w:val="00E03262"/>
    <w:rsid w:val="00E03408"/>
    <w:rsid w:val="00E04969"/>
    <w:rsid w:val="00E0610B"/>
    <w:rsid w:val="00E064F0"/>
    <w:rsid w:val="00E110AB"/>
    <w:rsid w:val="00E114A3"/>
    <w:rsid w:val="00E141E7"/>
    <w:rsid w:val="00E17606"/>
    <w:rsid w:val="00E17EB1"/>
    <w:rsid w:val="00E20516"/>
    <w:rsid w:val="00E238F4"/>
    <w:rsid w:val="00E318B6"/>
    <w:rsid w:val="00E32B41"/>
    <w:rsid w:val="00E40E2E"/>
    <w:rsid w:val="00E40FDD"/>
    <w:rsid w:val="00E41A15"/>
    <w:rsid w:val="00E422B0"/>
    <w:rsid w:val="00E43D8B"/>
    <w:rsid w:val="00E44592"/>
    <w:rsid w:val="00E44F6D"/>
    <w:rsid w:val="00E46F53"/>
    <w:rsid w:val="00E51BD3"/>
    <w:rsid w:val="00E51DBE"/>
    <w:rsid w:val="00E527FA"/>
    <w:rsid w:val="00E53AB8"/>
    <w:rsid w:val="00E53DE7"/>
    <w:rsid w:val="00E5563D"/>
    <w:rsid w:val="00E57392"/>
    <w:rsid w:val="00E62032"/>
    <w:rsid w:val="00E63803"/>
    <w:rsid w:val="00E65A80"/>
    <w:rsid w:val="00E713D2"/>
    <w:rsid w:val="00E7157D"/>
    <w:rsid w:val="00E73384"/>
    <w:rsid w:val="00E73B4E"/>
    <w:rsid w:val="00E75562"/>
    <w:rsid w:val="00E75B52"/>
    <w:rsid w:val="00E75FF4"/>
    <w:rsid w:val="00E8280C"/>
    <w:rsid w:val="00E8293B"/>
    <w:rsid w:val="00E8397F"/>
    <w:rsid w:val="00E84FC0"/>
    <w:rsid w:val="00E866BB"/>
    <w:rsid w:val="00E927F8"/>
    <w:rsid w:val="00E92C64"/>
    <w:rsid w:val="00E932CA"/>
    <w:rsid w:val="00E95FFB"/>
    <w:rsid w:val="00E96F60"/>
    <w:rsid w:val="00E97AD8"/>
    <w:rsid w:val="00EA1AAC"/>
    <w:rsid w:val="00EA2EF8"/>
    <w:rsid w:val="00EA35B3"/>
    <w:rsid w:val="00EA3724"/>
    <w:rsid w:val="00EA41DC"/>
    <w:rsid w:val="00EA6721"/>
    <w:rsid w:val="00EA6A9E"/>
    <w:rsid w:val="00EA7DD6"/>
    <w:rsid w:val="00EB00F2"/>
    <w:rsid w:val="00EB620C"/>
    <w:rsid w:val="00EB6B13"/>
    <w:rsid w:val="00EC0B7F"/>
    <w:rsid w:val="00EC24EA"/>
    <w:rsid w:val="00EC2EEF"/>
    <w:rsid w:val="00EC348D"/>
    <w:rsid w:val="00EC4ECB"/>
    <w:rsid w:val="00ED070A"/>
    <w:rsid w:val="00ED0D8C"/>
    <w:rsid w:val="00ED1281"/>
    <w:rsid w:val="00ED15A9"/>
    <w:rsid w:val="00ED2300"/>
    <w:rsid w:val="00ED28DB"/>
    <w:rsid w:val="00ED3721"/>
    <w:rsid w:val="00ED4209"/>
    <w:rsid w:val="00ED4F9D"/>
    <w:rsid w:val="00ED530A"/>
    <w:rsid w:val="00ED545D"/>
    <w:rsid w:val="00ED646A"/>
    <w:rsid w:val="00ED6A4B"/>
    <w:rsid w:val="00ED7789"/>
    <w:rsid w:val="00ED7C38"/>
    <w:rsid w:val="00EE0477"/>
    <w:rsid w:val="00EE0C1D"/>
    <w:rsid w:val="00EE0CEB"/>
    <w:rsid w:val="00EE255B"/>
    <w:rsid w:val="00EE4F53"/>
    <w:rsid w:val="00EF063B"/>
    <w:rsid w:val="00EF1BC9"/>
    <w:rsid w:val="00EF39A7"/>
    <w:rsid w:val="00EF7A24"/>
    <w:rsid w:val="00F00EDB"/>
    <w:rsid w:val="00F0227A"/>
    <w:rsid w:val="00F02E78"/>
    <w:rsid w:val="00F06C4E"/>
    <w:rsid w:val="00F13ACB"/>
    <w:rsid w:val="00F15D17"/>
    <w:rsid w:val="00F17D58"/>
    <w:rsid w:val="00F22F72"/>
    <w:rsid w:val="00F23A39"/>
    <w:rsid w:val="00F2464C"/>
    <w:rsid w:val="00F25B8C"/>
    <w:rsid w:val="00F26DDE"/>
    <w:rsid w:val="00F30937"/>
    <w:rsid w:val="00F337E5"/>
    <w:rsid w:val="00F34181"/>
    <w:rsid w:val="00F40126"/>
    <w:rsid w:val="00F4089B"/>
    <w:rsid w:val="00F41039"/>
    <w:rsid w:val="00F4169C"/>
    <w:rsid w:val="00F41789"/>
    <w:rsid w:val="00F42721"/>
    <w:rsid w:val="00F4485F"/>
    <w:rsid w:val="00F44A6A"/>
    <w:rsid w:val="00F45922"/>
    <w:rsid w:val="00F46CFE"/>
    <w:rsid w:val="00F47DA3"/>
    <w:rsid w:val="00F50278"/>
    <w:rsid w:val="00F5232E"/>
    <w:rsid w:val="00F5644E"/>
    <w:rsid w:val="00F5790F"/>
    <w:rsid w:val="00F63764"/>
    <w:rsid w:val="00F64DE7"/>
    <w:rsid w:val="00F67B3E"/>
    <w:rsid w:val="00F711A3"/>
    <w:rsid w:val="00F71582"/>
    <w:rsid w:val="00F7170C"/>
    <w:rsid w:val="00F725C9"/>
    <w:rsid w:val="00F72A33"/>
    <w:rsid w:val="00F74582"/>
    <w:rsid w:val="00F75C69"/>
    <w:rsid w:val="00F80299"/>
    <w:rsid w:val="00F8118F"/>
    <w:rsid w:val="00F843C7"/>
    <w:rsid w:val="00F85213"/>
    <w:rsid w:val="00F90CA6"/>
    <w:rsid w:val="00F91728"/>
    <w:rsid w:val="00F919AE"/>
    <w:rsid w:val="00F9481E"/>
    <w:rsid w:val="00F973EE"/>
    <w:rsid w:val="00F975A5"/>
    <w:rsid w:val="00FA08AC"/>
    <w:rsid w:val="00FA400C"/>
    <w:rsid w:val="00FA4D1D"/>
    <w:rsid w:val="00FA5DBA"/>
    <w:rsid w:val="00FB229D"/>
    <w:rsid w:val="00FB2530"/>
    <w:rsid w:val="00FB2D8B"/>
    <w:rsid w:val="00FB43C7"/>
    <w:rsid w:val="00FB4A2A"/>
    <w:rsid w:val="00FB54DB"/>
    <w:rsid w:val="00FB5C9A"/>
    <w:rsid w:val="00FC26CD"/>
    <w:rsid w:val="00FC45CF"/>
    <w:rsid w:val="00FC4A7C"/>
    <w:rsid w:val="00FC6247"/>
    <w:rsid w:val="00FD0C35"/>
    <w:rsid w:val="00FD2A73"/>
    <w:rsid w:val="00FD2D62"/>
    <w:rsid w:val="00FD3D4D"/>
    <w:rsid w:val="00FD5CEE"/>
    <w:rsid w:val="00FD6A60"/>
    <w:rsid w:val="00FE070A"/>
    <w:rsid w:val="00FE0E7E"/>
    <w:rsid w:val="00FE1D61"/>
    <w:rsid w:val="00FE2BC3"/>
    <w:rsid w:val="00FE4CD4"/>
    <w:rsid w:val="00FE6B68"/>
    <w:rsid w:val="00FE6CA0"/>
    <w:rsid w:val="00FE7271"/>
    <w:rsid w:val="00FE7D59"/>
    <w:rsid w:val="00FF107C"/>
    <w:rsid w:val="00FF21D2"/>
    <w:rsid w:val="00FF31B8"/>
    <w:rsid w:val="00FF6D84"/>
    <w:rsid w:val="00FF780B"/>
    <w:rsid w:val="00FF7F45"/>
    <w:rsid w:val="103959E8"/>
    <w:rsid w:val="2C09C1C2"/>
    <w:rsid w:val="338099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D09CE"/>
  <w15:docId w15:val="{3FADD653-397D-449F-AD7B-51F4EF04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6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16BD"/>
    <w:rPr>
      <w:color w:val="0000FF"/>
      <w:u w:val="single"/>
    </w:rPr>
  </w:style>
  <w:style w:type="paragraph" w:styleId="Header">
    <w:name w:val="header"/>
    <w:basedOn w:val="Normal"/>
    <w:link w:val="HeaderChar"/>
    <w:rsid w:val="008816BD"/>
    <w:pPr>
      <w:tabs>
        <w:tab w:val="center" w:pos="4320"/>
        <w:tab w:val="right" w:pos="8640"/>
      </w:tabs>
    </w:pPr>
  </w:style>
  <w:style w:type="character" w:customStyle="1" w:styleId="HeaderChar">
    <w:name w:val="Header Char"/>
    <w:basedOn w:val="DefaultParagraphFont"/>
    <w:link w:val="Header"/>
    <w:rsid w:val="008816BD"/>
    <w:rPr>
      <w:rFonts w:ascii="Times New Roman" w:eastAsia="Times New Roman" w:hAnsi="Times New Roman" w:cs="Times New Roman"/>
      <w:sz w:val="20"/>
      <w:szCs w:val="20"/>
    </w:rPr>
  </w:style>
  <w:style w:type="paragraph" w:styleId="Footer">
    <w:name w:val="footer"/>
    <w:basedOn w:val="Normal"/>
    <w:link w:val="FooterChar"/>
    <w:rsid w:val="008816BD"/>
    <w:pPr>
      <w:tabs>
        <w:tab w:val="center" w:pos="4680"/>
        <w:tab w:val="right" w:pos="9360"/>
      </w:tabs>
    </w:pPr>
  </w:style>
  <w:style w:type="character" w:customStyle="1" w:styleId="FooterChar">
    <w:name w:val="Footer Char"/>
    <w:basedOn w:val="DefaultParagraphFont"/>
    <w:link w:val="Footer"/>
    <w:rsid w:val="008816BD"/>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816BD"/>
    <w:pPr>
      <w:ind w:left="720"/>
      <w:contextualSpacing/>
    </w:pPr>
  </w:style>
  <w:style w:type="paragraph" w:styleId="BalloonText">
    <w:name w:val="Balloon Text"/>
    <w:basedOn w:val="Normal"/>
    <w:link w:val="BalloonTextChar"/>
    <w:uiPriority w:val="99"/>
    <w:semiHidden/>
    <w:unhideWhenUsed/>
    <w:rsid w:val="008816BD"/>
    <w:rPr>
      <w:rFonts w:ascii="Tahoma" w:hAnsi="Tahoma" w:cs="Tahoma"/>
      <w:sz w:val="16"/>
      <w:szCs w:val="16"/>
    </w:rPr>
  </w:style>
  <w:style w:type="character" w:customStyle="1" w:styleId="BalloonTextChar">
    <w:name w:val="Balloon Text Char"/>
    <w:basedOn w:val="DefaultParagraphFont"/>
    <w:link w:val="BalloonText"/>
    <w:uiPriority w:val="99"/>
    <w:semiHidden/>
    <w:rsid w:val="008816BD"/>
    <w:rPr>
      <w:rFonts w:ascii="Tahoma" w:eastAsia="Times New Roman" w:hAnsi="Tahoma" w:cs="Tahoma"/>
      <w:sz w:val="16"/>
      <w:szCs w:val="16"/>
    </w:rPr>
  </w:style>
  <w:style w:type="paragraph" w:customStyle="1" w:styleId="contact">
    <w:name w:val="contact"/>
    <w:basedOn w:val="Header"/>
    <w:next w:val="Normal"/>
    <w:rsid w:val="008816BD"/>
    <w:pPr>
      <w:tabs>
        <w:tab w:val="clear" w:pos="4320"/>
        <w:tab w:val="clear" w:pos="8640"/>
        <w:tab w:val="left" w:pos="5040"/>
        <w:tab w:val="right" w:pos="8280"/>
      </w:tabs>
      <w:overflowPunct w:val="0"/>
      <w:autoSpaceDE w:val="0"/>
      <w:autoSpaceDN w:val="0"/>
      <w:adjustRightInd w:val="0"/>
      <w:spacing w:after="240"/>
      <w:ind w:left="1800" w:hanging="1800"/>
      <w:textAlignment w:val="baseline"/>
    </w:pPr>
    <w:rPr>
      <w:rFonts w:ascii="Tms Rmn" w:hAnsi="Tms Rmn"/>
      <w:color w:val="000000"/>
      <w:sz w:val="24"/>
    </w:rPr>
  </w:style>
  <w:style w:type="paragraph" w:styleId="BodyText3">
    <w:name w:val="Body Text 3"/>
    <w:basedOn w:val="Normal"/>
    <w:link w:val="BodyText3Char"/>
    <w:rsid w:val="008816BD"/>
    <w:pPr>
      <w:overflowPunct w:val="0"/>
      <w:autoSpaceDE w:val="0"/>
      <w:autoSpaceDN w:val="0"/>
      <w:adjustRightInd w:val="0"/>
      <w:textAlignment w:val="baseline"/>
    </w:pPr>
    <w:rPr>
      <w:b/>
      <w:caps/>
      <w:sz w:val="28"/>
    </w:rPr>
  </w:style>
  <w:style w:type="character" w:customStyle="1" w:styleId="BodyText3Char">
    <w:name w:val="Body Text 3 Char"/>
    <w:basedOn w:val="DefaultParagraphFont"/>
    <w:link w:val="BodyText3"/>
    <w:rsid w:val="008816BD"/>
    <w:rPr>
      <w:rFonts w:ascii="Times New Roman" w:eastAsia="Times New Roman" w:hAnsi="Times New Roman" w:cs="Times New Roman"/>
      <w:b/>
      <w:caps/>
      <w:sz w:val="28"/>
      <w:szCs w:val="20"/>
    </w:rPr>
  </w:style>
  <w:style w:type="paragraph" w:styleId="NormalWeb">
    <w:name w:val="Normal (Web)"/>
    <w:basedOn w:val="Normal"/>
    <w:uiPriority w:val="99"/>
    <w:rsid w:val="008816BD"/>
    <w:pPr>
      <w:spacing w:before="100" w:beforeAutospacing="1" w:after="100" w:afterAutospacing="1"/>
    </w:pPr>
    <w:rPr>
      <w:sz w:val="29"/>
      <w:szCs w:val="29"/>
    </w:rPr>
  </w:style>
  <w:style w:type="character" w:styleId="FollowedHyperlink">
    <w:name w:val="FollowedHyperlink"/>
    <w:basedOn w:val="DefaultParagraphFont"/>
    <w:uiPriority w:val="99"/>
    <w:semiHidden/>
    <w:unhideWhenUsed/>
    <w:rsid w:val="00E7157D"/>
    <w:rPr>
      <w:color w:val="800080" w:themeColor="followedHyperlink"/>
      <w:u w:val="single"/>
    </w:rPr>
  </w:style>
  <w:style w:type="character" w:styleId="CommentReference">
    <w:name w:val="annotation reference"/>
    <w:basedOn w:val="DefaultParagraphFont"/>
    <w:uiPriority w:val="99"/>
    <w:semiHidden/>
    <w:unhideWhenUsed/>
    <w:rsid w:val="0078682F"/>
    <w:rPr>
      <w:sz w:val="16"/>
      <w:szCs w:val="16"/>
    </w:rPr>
  </w:style>
  <w:style w:type="paragraph" w:styleId="CommentText">
    <w:name w:val="annotation text"/>
    <w:basedOn w:val="Normal"/>
    <w:link w:val="CommentTextChar"/>
    <w:uiPriority w:val="99"/>
    <w:semiHidden/>
    <w:unhideWhenUsed/>
    <w:rsid w:val="0078682F"/>
  </w:style>
  <w:style w:type="character" w:customStyle="1" w:styleId="CommentTextChar">
    <w:name w:val="Comment Text Char"/>
    <w:basedOn w:val="DefaultParagraphFont"/>
    <w:link w:val="CommentText"/>
    <w:uiPriority w:val="99"/>
    <w:semiHidden/>
    <w:rsid w:val="007868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682F"/>
    <w:rPr>
      <w:b/>
      <w:bCs/>
    </w:rPr>
  </w:style>
  <w:style w:type="character" w:customStyle="1" w:styleId="CommentSubjectChar">
    <w:name w:val="Comment Subject Char"/>
    <w:basedOn w:val="CommentTextChar"/>
    <w:link w:val="CommentSubject"/>
    <w:uiPriority w:val="99"/>
    <w:semiHidden/>
    <w:rsid w:val="0078682F"/>
    <w:rPr>
      <w:rFonts w:ascii="Times New Roman" w:eastAsia="Times New Roman" w:hAnsi="Times New Roman" w:cs="Times New Roman"/>
      <w:b/>
      <w:bCs/>
      <w:sz w:val="20"/>
      <w:szCs w:val="20"/>
    </w:rPr>
  </w:style>
  <w:style w:type="paragraph" w:styleId="Revision">
    <w:name w:val="Revision"/>
    <w:hidden/>
    <w:uiPriority w:val="99"/>
    <w:semiHidden/>
    <w:rsid w:val="00672460"/>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uiPriority w:val="99"/>
    <w:rsid w:val="00942FEF"/>
    <w:pPr>
      <w:spacing w:before="100" w:beforeAutospacing="1" w:after="100" w:afterAutospacing="1"/>
    </w:pPr>
    <w:rPr>
      <w:sz w:val="24"/>
      <w:szCs w:val="24"/>
    </w:rPr>
  </w:style>
  <w:style w:type="character" w:customStyle="1" w:styleId="normaltextrun">
    <w:name w:val="normaltextrun"/>
    <w:basedOn w:val="DefaultParagraphFont"/>
    <w:rsid w:val="00942FEF"/>
  </w:style>
  <w:style w:type="character" w:customStyle="1" w:styleId="eop">
    <w:name w:val="eop"/>
    <w:basedOn w:val="DefaultParagraphFont"/>
    <w:rsid w:val="00942FEF"/>
  </w:style>
  <w:style w:type="character" w:customStyle="1" w:styleId="spellingerror">
    <w:name w:val="spellingerror"/>
    <w:basedOn w:val="DefaultParagraphFont"/>
    <w:rsid w:val="00942FEF"/>
  </w:style>
  <w:style w:type="character" w:customStyle="1" w:styleId="contextualspellingandgrammarerror">
    <w:name w:val="contextualspellingandgrammarerror"/>
    <w:basedOn w:val="DefaultParagraphFont"/>
    <w:rsid w:val="00942FEF"/>
  </w:style>
  <w:style w:type="character" w:styleId="UnresolvedMention">
    <w:name w:val="Unresolved Mention"/>
    <w:basedOn w:val="DefaultParagraphFont"/>
    <w:uiPriority w:val="99"/>
    <w:semiHidden/>
    <w:unhideWhenUsed/>
    <w:rsid w:val="00D46D9C"/>
    <w:rPr>
      <w:color w:val="605E5C"/>
      <w:shd w:val="clear" w:color="auto" w:fill="E1DFDD"/>
    </w:rPr>
  </w:style>
  <w:style w:type="table" w:styleId="TableGrid">
    <w:name w:val="Table Grid"/>
    <w:basedOn w:val="TableNormal"/>
    <w:uiPriority w:val="59"/>
    <w:rsid w:val="000A0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43D8B"/>
    <w:rPr>
      <w:rFonts w:ascii="Times New Roman" w:eastAsia="Times New Roman" w:hAnsi="Times New Roman" w:cs="Times New Roman"/>
      <w:sz w:val="20"/>
      <w:szCs w:val="20"/>
    </w:rPr>
  </w:style>
  <w:style w:type="paragraph" w:customStyle="1" w:styleId="Default">
    <w:name w:val="Default"/>
    <w:rsid w:val="005A4C7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F5790F"/>
    <w:rPr>
      <w:b/>
      <w:bCs/>
    </w:rPr>
  </w:style>
  <w:style w:type="paragraph" w:customStyle="1" w:styleId="paragraph0">
    <w:name w:val="paragraph0"/>
    <w:basedOn w:val="Normal"/>
    <w:rsid w:val="00F5790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5166">
      <w:bodyDiv w:val="1"/>
      <w:marLeft w:val="0"/>
      <w:marRight w:val="0"/>
      <w:marTop w:val="0"/>
      <w:marBottom w:val="0"/>
      <w:divBdr>
        <w:top w:val="none" w:sz="0" w:space="0" w:color="auto"/>
        <w:left w:val="none" w:sz="0" w:space="0" w:color="auto"/>
        <w:bottom w:val="none" w:sz="0" w:space="0" w:color="auto"/>
        <w:right w:val="none" w:sz="0" w:space="0" w:color="auto"/>
      </w:divBdr>
    </w:div>
    <w:div w:id="145709571">
      <w:bodyDiv w:val="1"/>
      <w:marLeft w:val="0"/>
      <w:marRight w:val="0"/>
      <w:marTop w:val="0"/>
      <w:marBottom w:val="0"/>
      <w:divBdr>
        <w:top w:val="none" w:sz="0" w:space="0" w:color="auto"/>
        <w:left w:val="none" w:sz="0" w:space="0" w:color="auto"/>
        <w:bottom w:val="none" w:sz="0" w:space="0" w:color="auto"/>
        <w:right w:val="none" w:sz="0" w:space="0" w:color="auto"/>
      </w:divBdr>
    </w:div>
    <w:div w:id="197475589">
      <w:bodyDiv w:val="1"/>
      <w:marLeft w:val="0"/>
      <w:marRight w:val="0"/>
      <w:marTop w:val="0"/>
      <w:marBottom w:val="0"/>
      <w:divBdr>
        <w:top w:val="none" w:sz="0" w:space="0" w:color="auto"/>
        <w:left w:val="none" w:sz="0" w:space="0" w:color="auto"/>
        <w:bottom w:val="none" w:sz="0" w:space="0" w:color="auto"/>
        <w:right w:val="none" w:sz="0" w:space="0" w:color="auto"/>
      </w:divBdr>
    </w:div>
    <w:div w:id="210774757">
      <w:bodyDiv w:val="1"/>
      <w:marLeft w:val="0"/>
      <w:marRight w:val="0"/>
      <w:marTop w:val="0"/>
      <w:marBottom w:val="0"/>
      <w:divBdr>
        <w:top w:val="none" w:sz="0" w:space="0" w:color="auto"/>
        <w:left w:val="none" w:sz="0" w:space="0" w:color="auto"/>
        <w:bottom w:val="none" w:sz="0" w:space="0" w:color="auto"/>
        <w:right w:val="none" w:sz="0" w:space="0" w:color="auto"/>
      </w:divBdr>
    </w:div>
    <w:div w:id="379087380">
      <w:bodyDiv w:val="1"/>
      <w:marLeft w:val="0"/>
      <w:marRight w:val="0"/>
      <w:marTop w:val="0"/>
      <w:marBottom w:val="180"/>
      <w:divBdr>
        <w:top w:val="none" w:sz="0" w:space="0" w:color="auto"/>
        <w:left w:val="none" w:sz="0" w:space="0" w:color="auto"/>
        <w:bottom w:val="none" w:sz="0" w:space="0" w:color="auto"/>
        <w:right w:val="none" w:sz="0" w:space="0" w:color="auto"/>
      </w:divBdr>
      <w:divsChild>
        <w:div w:id="1134835306">
          <w:marLeft w:val="0"/>
          <w:marRight w:val="0"/>
          <w:marTop w:val="0"/>
          <w:marBottom w:val="0"/>
          <w:divBdr>
            <w:top w:val="none" w:sz="0" w:space="0" w:color="auto"/>
            <w:left w:val="none" w:sz="0" w:space="0" w:color="auto"/>
            <w:bottom w:val="none" w:sz="0" w:space="0" w:color="auto"/>
            <w:right w:val="none" w:sz="0" w:space="0" w:color="auto"/>
          </w:divBdr>
          <w:divsChild>
            <w:div w:id="16148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6201">
      <w:bodyDiv w:val="1"/>
      <w:marLeft w:val="0"/>
      <w:marRight w:val="0"/>
      <w:marTop w:val="0"/>
      <w:marBottom w:val="0"/>
      <w:divBdr>
        <w:top w:val="none" w:sz="0" w:space="0" w:color="auto"/>
        <w:left w:val="none" w:sz="0" w:space="0" w:color="auto"/>
        <w:bottom w:val="none" w:sz="0" w:space="0" w:color="auto"/>
        <w:right w:val="none" w:sz="0" w:space="0" w:color="auto"/>
      </w:divBdr>
    </w:div>
    <w:div w:id="390738332">
      <w:bodyDiv w:val="1"/>
      <w:marLeft w:val="0"/>
      <w:marRight w:val="0"/>
      <w:marTop w:val="0"/>
      <w:marBottom w:val="180"/>
      <w:divBdr>
        <w:top w:val="none" w:sz="0" w:space="0" w:color="auto"/>
        <w:left w:val="none" w:sz="0" w:space="0" w:color="auto"/>
        <w:bottom w:val="none" w:sz="0" w:space="0" w:color="auto"/>
        <w:right w:val="none" w:sz="0" w:space="0" w:color="auto"/>
      </w:divBdr>
      <w:divsChild>
        <w:div w:id="1848864199">
          <w:marLeft w:val="0"/>
          <w:marRight w:val="0"/>
          <w:marTop w:val="0"/>
          <w:marBottom w:val="0"/>
          <w:divBdr>
            <w:top w:val="none" w:sz="0" w:space="0" w:color="auto"/>
            <w:left w:val="none" w:sz="0" w:space="0" w:color="auto"/>
            <w:bottom w:val="none" w:sz="0" w:space="0" w:color="auto"/>
            <w:right w:val="none" w:sz="0" w:space="0" w:color="auto"/>
          </w:divBdr>
          <w:divsChild>
            <w:div w:id="1889761998">
              <w:marLeft w:val="0"/>
              <w:marRight w:val="0"/>
              <w:marTop w:val="0"/>
              <w:marBottom w:val="0"/>
              <w:divBdr>
                <w:top w:val="none" w:sz="0" w:space="0" w:color="auto"/>
                <w:left w:val="none" w:sz="0" w:space="0" w:color="auto"/>
                <w:bottom w:val="none" w:sz="0" w:space="0" w:color="auto"/>
                <w:right w:val="none" w:sz="0" w:space="0" w:color="auto"/>
              </w:divBdr>
              <w:divsChild>
                <w:div w:id="3722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8434">
      <w:bodyDiv w:val="1"/>
      <w:marLeft w:val="0"/>
      <w:marRight w:val="0"/>
      <w:marTop w:val="0"/>
      <w:marBottom w:val="0"/>
      <w:divBdr>
        <w:top w:val="none" w:sz="0" w:space="0" w:color="auto"/>
        <w:left w:val="none" w:sz="0" w:space="0" w:color="auto"/>
        <w:bottom w:val="none" w:sz="0" w:space="0" w:color="auto"/>
        <w:right w:val="none" w:sz="0" w:space="0" w:color="auto"/>
      </w:divBdr>
    </w:div>
    <w:div w:id="407728100">
      <w:bodyDiv w:val="1"/>
      <w:marLeft w:val="0"/>
      <w:marRight w:val="0"/>
      <w:marTop w:val="0"/>
      <w:marBottom w:val="0"/>
      <w:divBdr>
        <w:top w:val="none" w:sz="0" w:space="0" w:color="auto"/>
        <w:left w:val="none" w:sz="0" w:space="0" w:color="auto"/>
        <w:bottom w:val="none" w:sz="0" w:space="0" w:color="auto"/>
        <w:right w:val="none" w:sz="0" w:space="0" w:color="auto"/>
      </w:divBdr>
    </w:div>
    <w:div w:id="467742733">
      <w:bodyDiv w:val="1"/>
      <w:marLeft w:val="0"/>
      <w:marRight w:val="0"/>
      <w:marTop w:val="0"/>
      <w:marBottom w:val="0"/>
      <w:divBdr>
        <w:top w:val="none" w:sz="0" w:space="0" w:color="auto"/>
        <w:left w:val="none" w:sz="0" w:space="0" w:color="auto"/>
        <w:bottom w:val="none" w:sz="0" w:space="0" w:color="auto"/>
        <w:right w:val="none" w:sz="0" w:space="0" w:color="auto"/>
      </w:divBdr>
    </w:div>
    <w:div w:id="575365469">
      <w:bodyDiv w:val="1"/>
      <w:marLeft w:val="0"/>
      <w:marRight w:val="0"/>
      <w:marTop w:val="0"/>
      <w:marBottom w:val="0"/>
      <w:divBdr>
        <w:top w:val="none" w:sz="0" w:space="0" w:color="auto"/>
        <w:left w:val="none" w:sz="0" w:space="0" w:color="auto"/>
        <w:bottom w:val="none" w:sz="0" w:space="0" w:color="auto"/>
        <w:right w:val="none" w:sz="0" w:space="0" w:color="auto"/>
      </w:divBdr>
    </w:div>
    <w:div w:id="607660068">
      <w:bodyDiv w:val="1"/>
      <w:marLeft w:val="0"/>
      <w:marRight w:val="0"/>
      <w:marTop w:val="0"/>
      <w:marBottom w:val="0"/>
      <w:divBdr>
        <w:top w:val="none" w:sz="0" w:space="0" w:color="auto"/>
        <w:left w:val="none" w:sz="0" w:space="0" w:color="auto"/>
        <w:bottom w:val="none" w:sz="0" w:space="0" w:color="auto"/>
        <w:right w:val="none" w:sz="0" w:space="0" w:color="auto"/>
      </w:divBdr>
    </w:div>
    <w:div w:id="617835324">
      <w:bodyDiv w:val="1"/>
      <w:marLeft w:val="0"/>
      <w:marRight w:val="0"/>
      <w:marTop w:val="0"/>
      <w:marBottom w:val="0"/>
      <w:divBdr>
        <w:top w:val="none" w:sz="0" w:space="0" w:color="auto"/>
        <w:left w:val="none" w:sz="0" w:space="0" w:color="auto"/>
        <w:bottom w:val="none" w:sz="0" w:space="0" w:color="auto"/>
        <w:right w:val="none" w:sz="0" w:space="0" w:color="auto"/>
      </w:divBdr>
    </w:div>
    <w:div w:id="655383213">
      <w:bodyDiv w:val="1"/>
      <w:marLeft w:val="0"/>
      <w:marRight w:val="0"/>
      <w:marTop w:val="0"/>
      <w:marBottom w:val="0"/>
      <w:divBdr>
        <w:top w:val="none" w:sz="0" w:space="0" w:color="auto"/>
        <w:left w:val="none" w:sz="0" w:space="0" w:color="auto"/>
        <w:bottom w:val="none" w:sz="0" w:space="0" w:color="auto"/>
        <w:right w:val="none" w:sz="0" w:space="0" w:color="auto"/>
      </w:divBdr>
    </w:div>
    <w:div w:id="684672444">
      <w:bodyDiv w:val="1"/>
      <w:marLeft w:val="0"/>
      <w:marRight w:val="0"/>
      <w:marTop w:val="0"/>
      <w:marBottom w:val="0"/>
      <w:divBdr>
        <w:top w:val="none" w:sz="0" w:space="0" w:color="auto"/>
        <w:left w:val="none" w:sz="0" w:space="0" w:color="auto"/>
        <w:bottom w:val="none" w:sz="0" w:space="0" w:color="auto"/>
        <w:right w:val="none" w:sz="0" w:space="0" w:color="auto"/>
      </w:divBdr>
    </w:div>
    <w:div w:id="796218441">
      <w:bodyDiv w:val="1"/>
      <w:marLeft w:val="0"/>
      <w:marRight w:val="0"/>
      <w:marTop w:val="0"/>
      <w:marBottom w:val="0"/>
      <w:divBdr>
        <w:top w:val="none" w:sz="0" w:space="0" w:color="auto"/>
        <w:left w:val="none" w:sz="0" w:space="0" w:color="auto"/>
        <w:bottom w:val="none" w:sz="0" w:space="0" w:color="auto"/>
        <w:right w:val="none" w:sz="0" w:space="0" w:color="auto"/>
      </w:divBdr>
    </w:div>
    <w:div w:id="944848299">
      <w:bodyDiv w:val="1"/>
      <w:marLeft w:val="0"/>
      <w:marRight w:val="0"/>
      <w:marTop w:val="0"/>
      <w:marBottom w:val="0"/>
      <w:divBdr>
        <w:top w:val="none" w:sz="0" w:space="0" w:color="auto"/>
        <w:left w:val="none" w:sz="0" w:space="0" w:color="auto"/>
        <w:bottom w:val="none" w:sz="0" w:space="0" w:color="auto"/>
        <w:right w:val="none" w:sz="0" w:space="0" w:color="auto"/>
      </w:divBdr>
      <w:divsChild>
        <w:div w:id="142048151">
          <w:marLeft w:val="0"/>
          <w:marRight w:val="0"/>
          <w:marTop w:val="0"/>
          <w:marBottom w:val="0"/>
          <w:divBdr>
            <w:top w:val="none" w:sz="0" w:space="0" w:color="auto"/>
            <w:left w:val="none" w:sz="0" w:space="0" w:color="auto"/>
            <w:bottom w:val="none" w:sz="0" w:space="0" w:color="auto"/>
            <w:right w:val="none" w:sz="0" w:space="0" w:color="auto"/>
          </w:divBdr>
        </w:div>
        <w:div w:id="436370194">
          <w:marLeft w:val="0"/>
          <w:marRight w:val="0"/>
          <w:marTop w:val="0"/>
          <w:marBottom w:val="0"/>
          <w:divBdr>
            <w:top w:val="none" w:sz="0" w:space="0" w:color="auto"/>
            <w:left w:val="none" w:sz="0" w:space="0" w:color="auto"/>
            <w:bottom w:val="none" w:sz="0" w:space="0" w:color="auto"/>
            <w:right w:val="none" w:sz="0" w:space="0" w:color="auto"/>
          </w:divBdr>
        </w:div>
        <w:div w:id="994140448">
          <w:marLeft w:val="0"/>
          <w:marRight w:val="0"/>
          <w:marTop w:val="0"/>
          <w:marBottom w:val="0"/>
          <w:divBdr>
            <w:top w:val="none" w:sz="0" w:space="0" w:color="auto"/>
            <w:left w:val="none" w:sz="0" w:space="0" w:color="auto"/>
            <w:bottom w:val="none" w:sz="0" w:space="0" w:color="auto"/>
            <w:right w:val="none" w:sz="0" w:space="0" w:color="auto"/>
          </w:divBdr>
        </w:div>
      </w:divsChild>
    </w:div>
    <w:div w:id="982394285">
      <w:bodyDiv w:val="1"/>
      <w:marLeft w:val="0"/>
      <w:marRight w:val="0"/>
      <w:marTop w:val="0"/>
      <w:marBottom w:val="0"/>
      <w:divBdr>
        <w:top w:val="none" w:sz="0" w:space="0" w:color="auto"/>
        <w:left w:val="none" w:sz="0" w:space="0" w:color="auto"/>
        <w:bottom w:val="none" w:sz="0" w:space="0" w:color="auto"/>
        <w:right w:val="none" w:sz="0" w:space="0" w:color="auto"/>
      </w:divBdr>
    </w:div>
    <w:div w:id="997461747">
      <w:bodyDiv w:val="1"/>
      <w:marLeft w:val="0"/>
      <w:marRight w:val="0"/>
      <w:marTop w:val="0"/>
      <w:marBottom w:val="0"/>
      <w:divBdr>
        <w:top w:val="none" w:sz="0" w:space="0" w:color="auto"/>
        <w:left w:val="none" w:sz="0" w:space="0" w:color="auto"/>
        <w:bottom w:val="none" w:sz="0" w:space="0" w:color="auto"/>
        <w:right w:val="none" w:sz="0" w:space="0" w:color="auto"/>
      </w:divBdr>
    </w:div>
    <w:div w:id="1061291217">
      <w:bodyDiv w:val="1"/>
      <w:marLeft w:val="0"/>
      <w:marRight w:val="0"/>
      <w:marTop w:val="0"/>
      <w:marBottom w:val="0"/>
      <w:divBdr>
        <w:top w:val="none" w:sz="0" w:space="0" w:color="auto"/>
        <w:left w:val="none" w:sz="0" w:space="0" w:color="auto"/>
        <w:bottom w:val="none" w:sz="0" w:space="0" w:color="auto"/>
        <w:right w:val="none" w:sz="0" w:space="0" w:color="auto"/>
      </w:divBdr>
    </w:div>
    <w:div w:id="1083337942">
      <w:bodyDiv w:val="1"/>
      <w:marLeft w:val="0"/>
      <w:marRight w:val="0"/>
      <w:marTop w:val="0"/>
      <w:marBottom w:val="0"/>
      <w:divBdr>
        <w:top w:val="none" w:sz="0" w:space="0" w:color="auto"/>
        <w:left w:val="none" w:sz="0" w:space="0" w:color="auto"/>
        <w:bottom w:val="none" w:sz="0" w:space="0" w:color="auto"/>
        <w:right w:val="none" w:sz="0" w:space="0" w:color="auto"/>
      </w:divBdr>
      <w:divsChild>
        <w:div w:id="143402486">
          <w:marLeft w:val="1800"/>
          <w:marRight w:val="0"/>
          <w:marTop w:val="0"/>
          <w:marBottom w:val="0"/>
          <w:divBdr>
            <w:top w:val="none" w:sz="0" w:space="0" w:color="auto"/>
            <w:left w:val="none" w:sz="0" w:space="0" w:color="auto"/>
            <w:bottom w:val="none" w:sz="0" w:space="0" w:color="auto"/>
            <w:right w:val="none" w:sz="0" w:space="0" w:color="auto"/>
          </w:divBdr>
        </w:div>
        <w:div w:id="647512232">
          <w:marLeft w:val="547"/>
          <w:marRight w:val="0"/>
          <w:marTop w:val="0"/>
          <w:marBottom w:val="0"/>
          <w:divBdr>
            <w:top w:val="none" w:sz="0" w:space="0" w:color="auto"/>
            <w:left w:val="none" w:sz="0" w:space="0" w:color="auto"/>
            <w:bottom w:val="none" w:sz="0" w:space="0" w:color="auto"/>
            <w:right w:val="none" w:sz="0" w:space="0" w:color="auto"/>
          </w:divBdr>
        </w:div>
        <w:div w:id="1283003783">
          <w:marLeft w:val="1166"/>
          <w:marRight w:val="0"/>
          <w:marTop w:val="0"/>
          <w:marBottom w:val="0"/>
          <w:divBdr>
            <w:top w:val="none" w:sz="0" w:space="0" w:color="auto"/>
            <w:left w:val="none" w:sz="0" w:space="0" w:color="auto"/>
            <w:bottom w:val="none" w:sz="0" w:space="0" w:color="auto"/>
            <w:right w:val="none" w:sz="0" w:space="0" w:color="auto"/>
          </w:divBdr>
        </w:div>
        <w:div w:id="1321271494">
          <w:marLeft w:val="1166"/>
          <w:marRight w:val="0"/>
          <w:marTop w:val="0"/>
          <w:marBottom w:val="0"/>
          <w:divBdr>
            <w:top w:val="none" w:sz="0" w:space="0" w:color="auto"/>
            <w:left w:val="none" w:sz="0" w:space="0" w:color="auto"/>
            <w:bottom w:val="none" w:sz="0" w:space="0" w:color="auto"/>
            <w:right w:val="none" w:sz="0" w:space="0" w:color="auto"/>
          </w:divBdr>
        </w:div>
        <w:div w:id="2092460965">
          <w:marLeft w:val="1800"/>
          <w:marRight w:val="0"/>
          <w:marTop w:val="0"/>
          <w:marBottom w:val="0"/>
          <w:divBdr>
            <w:top w:val="none" w:sz="0" w:space="0" w:color="auto"/>
            <w:left w:val="none" w:sz="0" w:space="0" w:color="auto"/>
            <w:bottom w:val="none" w:sz="0" w:space="0" w:color="auto"/>
            <w:right w:val="none" w:sz="0" w:space="0" w:color="auto"/>
          </w:divBdr>
        </w:div>
      </w:divsChild>
    </w:div>
    <w:div w:id="1085878912">
      <w:bodyDiv w:val="1"/>
      <w:marLeft w:val="0"/>
      <w:marRight w:val="0"/>
      <w:marTop w:val="0"/>
      <w:marBottom w:val="0"/>
      <w:divBdr>
        <w:top w:val="none" w:sz="0" w:space="0" w:color="auto"/>
        <w:left w:val="none" w:sz="0" w:space="0" w:color="auto"/>
        <w:bottom w:val="none" w:sz="0" w:space="0" w:color="auto"/>
        <w:right w:val="none" w:sz="0" w:space="0" w:color="auto"/>
      </w:divBdr>
      <w:divsChild>
        <w:div w:id="2006088331">
          <w:marLeft w:val="0"/>
          <w:marRight w:val="0"/>
          <w:marTop w:val="0"/>
          <w:marBottom w:val="0"/>
          <w:divBdr>
            <w:top w:val="none" w:sz="0" w:space="0" w:color="auto"/>
            <w:left w:val="none" w:sz="0" w:space="0" w:color="auto"/>
            <w:bottom w:val="none" w:sz="0" w:space="0" w:color="auto"/>
            <w:right w:val="none" w:sz="0" w:space="0" w:color="auto"/>
          </w:divBdr>
          <w:divsChild>
            <w:div w:id="763762659">
              <w:marLeft w:val="0"/>
              <w:marRight w:val="0"/>
              <w:marTop w:val="0"/>
              <w:marBottom w:val="0"/>
              <w:divBdr>
                <w:top w:val="none" w:sz="0" w:space="0" w:color="auto"/>
                <w:left w:val="none" w:sz="0" w:space="0" w:color="auto"/>
                <w:bottom w:val="none" w:sz="0" w:space="0" w:color="auto"/>
                <w:right w:val="none" w:sz="0" w:space="0" w:color="auto"/>
              </w:divBdr>
              <w:divsChild>
                <w:div w:id="55903594">
                  <w:marLeft w:val="0"/>
                  <w:marRight w:val="0"/>
                  <w:marTop w:val="0"/>
                  <w:marBottom w:val="0"/>
                  <w:divBdr>
                    <w:top w:val="none" w:sz="0" w:space="0" w:color="auto"/>
                    <w:left w:val="none" w:sz="0" w:space="0" w:color="auto"/>
                    <w:bottom w:val="none" w:sz="0" w:space="0" w:color="auto"/>
                    <w:right w:val="none" w:sz="0" w:space="0" w:color="auto"/>
                  </w:divBdr>
                  <w:divsChild>
                    <w:div w:id="1847473766">
                      <w:marLeft w:val="0"/>
                      <w:marRight w:val="0"/>
                      <w:marTop w:val="0"/>
                      <w:marBottom w:val="0"/>
                      <w:divBdr>
                        <w:top w:val="none" w:sz="0" w:space="0" w:color="auto"/>
                        <w:left w:val="none" w:sz="0" w:space="0" w:color="auto"/>
                        <w:bottom w:val="none" w:sz="0" w:space="0" w:color="auto"/>
                        <w:right w:val="none" w:sz="0" w:space="0" w:color="auto"/>
                      </w:divBdr>
                      <w:divsChild>
                        <w:div w:id="1367675161">
                          <w:marLeft w:val="0"/>
                          <w:marRight w:val="0"/>
                          <w:marTop w:val="0"/>
                          <w:marBottom w:val="0"/>
                          <w:divBdr>
                            <w:top w:val="none" w:sz="0" w:space="0" w:color="auto"/>
                            <w:left w:val="none" w:sz="0" w:space="0" w:color="auto"/>
                            <w:bottom w:val="none" w:sz="0" w:space="0" w:color="auto"/>
                            <w:right w:val="none" w:sz="0" w:space="0" w:color="auto"/>
                          </w:divBdr>
                          <w:divsChild>
                            <w:div w:id="1234701622">
                              <w:marLeft w:val="0"/>
                              <w:marRight w:val="0"/>
                              <w:marTop w:val="0"/>
                              <w:marBottom w:val="0"/>
                              <w:divBdr>
                                <w:top w:val="none" w:sz="0" w:space="0" w:color="auto"/>
                                <w:left w:val="none" w:sz="0" w:space="0" w:color="auto"/>
                                <w:bottom w:val="none" w:sz="0" w:space="0" w:color="auto"/>
                                <w:right w:val="none" w:sz="0" w:space="0" w:color="auto"/>
                              </w:divBdr>
                              <w:divsChild>
                                <w:div w:id="650211508">
                                  <w:marLeft w:val="0"/>
                                  <w:marRight w:val="0"/>
                                  <w:marTop w:val="0"/>
                                  <w:marBottom w:val="0"/>
                                  <w:divBdr>
                                    <w:top w:val="none" w:sz="0" w:space="0" w:color="auto"/>
                                    <w:left w:val="none" w:sz="0" w:space="0" w:color="auto"/>
                                    <w:bottom w:val="none" w:sz="0" w:space="0" w:color="auto"/>
                                    <w:right w:val="none" w:sz="0" w:space="0" w:color="auto"/>
                                  </w:divBdr>
                                  <w:divsChild>
                                    <w:div w:id="333580586">
                                      <w:marLeft w:val="0"/>
                                      <w:marRight w:val="0"/>
                                      <w:marTop w:val="0"/>
                                      <w:marBottom w:val="0"/>
                                      <w:divBdr>
                                        <w:top w:val="none" w:sz="0" w:space="0" w:color="auto"/>
                                        <w:left w:val="none" w:sz="0" w:space="0" w:color="auto"/>
                                        <w:bottom w:val="none" w:sz="0" w:space="0" w:color="auto"/>
                                        <w:right w:val="none" w:sz="0" w:space="0" w:color="auto"/>
                                      </w:divBdr>
                                      <w:divsChild>
                                        <w:div w:id="1571382957">
                                          <w:marLeft w:val="0"/>
                                          <w:marRight w:val="-4500"/>
                                          <w:marTop w:val="0"/>
                                          <w:marBottom w:val="0"/>
                                          <w:divBdr>
                                            <w:top w:val="none" w:sz="0" w:space="0" w:color="auto"/>
                                            <w:left w:val="none" w:sz="0" w:space="0" w:color="auto"/>
                                            <w:bottom w:val="none" w:sz="0" w:space="0" w:color="auto"/>
                                            <w:right w:val="none" w:sz="0" w:space="0" w:color="auto"/>
                                          </w:divBdr>
                                          <w:divsChild>
                                            <w:div w:id="1356152585">
                                              <w:marLeft w:val="0"/>
                                              <w:marRight w:val="0"/>
                                              <w:marTop w:val="0"/>
                                              <w:marBottom w:val="0"/>
                                              <w:divBdr>
                                                <w:top w:val="none" w:sz="0" w:space="0" w:color="auto"/>
                                                <w:left w:val="none" w:sz="0" w:space="0" w:color="auto"/>
                                                <w:bottom w:val="none" w:sz="0" w:space="0" w:color="auto"/>
                                                <w:right w:val="none" w:sz="0" w:space="0" w:color="auto"/>
                                              </w:divBdr>
                                              <w:divsChild>
                                                <w:div w:id="126164779">
                                                  <w:marLeft w:val="0"/>
                                                  <w:marRight w:val="0"/>
                                                  <w:marTop w:val="0"/>
                                                  <w:marBottom w:val="0"/>
                                                  <w:divBdr>
                                                    <w:top w:val="none" w:sz="0" w:space="0" w:color="auto"/>
                                                    <w:left w:val="none" w:sz="0" w:space="0" w:color="auto"/>
                                                    <w:bottom w:val="none" w:sz="0" w:space="0" w:color="auto"/>
                                                    <w:right w:val="none" w:sz="0" w:space="0" w:color="auto"/>
                                                  </w:divBdr>
                                                  <w:divsChild>
                                                    <w:div w:id="390538106">
                                                      <w:marLeft w:val="0"/>
                                                      <w:marRight w:val="0"/>
                                                      <w:marTop w:val="0"/>
                                                      <w:marBottom w:val="0"/>
                                                      <w:divBdr>
                                                        <w:top w:val="none" w:sz="0" w:space="0" w:color="auto"/>
                                                        <w:left w:val="none" w:sz="0" w:space="0" w:color="auto"/>
                                                        <w:bottom w:val="none" w:sz="0" w:space="0" w:color="auto"/>
                                                        <w:right w:val="none" w:sz="0" w:space="0" w:color="auto"/>
                                                      </w:divBdr>
                                                      <w:divsChild>
                                                        <w:div w:id="770978483">
                                                          <w:marLeft w:val="0"/>
                                                          <w:marRight w:val="0"/>
                                                          <w:marTop w:val="0"/>
                                                          <w:marBottom w:val="0"/>
                                                          <w:divBdr>
                                                            <w:top w:val="none" w:sz="0" w:space="0" w:color="auto"/>
                                                            <w:left w:val="none" w:sz="0" w:space="0" w:color="auto"/>
                                                            <w:bottom w:val="none" w:sz="0" w:space="0" w:color="auto"/>
                                                            <w:right w:val="none" w:sz="0" w:space="0" w:color="auto"/>
                                                          </w:divBdr>
                                                          <w:divsChild>
                                                            <w:div w:id="1517768083">
                                                              <w:marLeft w:val="0"/>
                                                              <w:marRight w:val="0"/>
                                                              <w:marTop w:val="0"/>
                                                              <w:marBottom w:val="0"/>
                                                              <w:divBdr>
                                                                <w:top w:val="none" w:sz="0" w:space="0" w:color="auto"/>
                                                                <w:left w:val="none" w:sz="0" w:space="0" w:color="auto"/>
                                                                <w:bottom w:val="none" w:sz="0" w:space="0" w:color="auto"/>
                                                                <w:right w:val="none" w:sz="0" w:space="0" w:color="auto"/>
                                                              </w:divBdr>
                                                              <w:divsChild>
                                                                <w:div w:id="157040383">
                                                                  <w:marLeft w:val="0"/>
                                                                  <w:marRight w:val="0"/>
                                                                  <w:marTop w:val="0"/>
                                                                  <w:marBottom w:val="0"/>
                                                                  <w:divBdr>
                                                                    <w:top w:val="none" w:sz="0" w:space="0" w:color="auto"/>
                                                                    <w:left w:val="none" w:sz="0" w:space="0" w:color="auto"/>
                                                                    <w:bottom w:val="none" w:sz="0" w:space="0" w:color="auto"/>
                                                                    <w:right w:val="none" w:sz="0" w:space="0" w:color="auto"/>
                                                                  </w:divBdr>
                                                                  <w:divsChild>
                                                                    <w:div w:id="704209930">
                                                                      <w:marLeft w:val="0"/>
                                                                      <w:marRight w:val="0"/>
                                                                      <w:marTop w:val="0"/>
                                                                      <w:marBottom w:val="0"/>
                                                                      <w:divBdr>
                                                                        <w:top w:val="none" w:sz="0" w:space="0" w:color="auto"/>
                                                                        <w:left w:val="none" w:sz="0" w:space="0" w:color="auto"/>
                                                                        <w:bottom w:val="none" w:sz="0" w:space="0" w:color="auto"/>
                                                                        <w:right w:val="none" w:sz="0" w:space="0" w:color="auto"/>
                                                                      </w:divBdr>
                                                                      <w:divsChild>
                                                                        <w:div w:id="1984039217">
                                                                          <w:marLeft w:val="0"/>
                                                                          <w:marRight w:val="0"/>
                                                                          <w:marTop w:val="0"/>
                                                                          <w:marBottom w:val="0"/>
                                                                          <w:divBdr>
                                                                            <w:top w:val="none" w:sz="0" w:space="0" w:color="auto"/>
                                                                            <w:left w:val="none" w:sz="0" w:space="0" w:color="auto"/>
                                                                            <w:bottom w:val="none" w:sz="0" w:space="0" w:color="auto"/>
                                                                            <w:right w:val="none" w:sz="0" w:space="0" w:color="auto"/>
                                                                          </w:divBdr>
                                                                          <w:divsChild>
                                                                            <w:div w:id="1026250027">
                                                                              <w:marLeft w:val="0"/>
                                                                              <w:marRight w:val="0"/>
                                                                              <w:marTop w:val="0"/>
                                                                              <w:marBottom w:val="0"/>
                                                                              <w:divBdr>
                                                                                <w:top w:val="none" w:sz="0" w:space="0" w:color="auto"/>
                                                                                <w:left w:val="none" w:sz="0" w:space="0" w:color="auto"/>
                                                                                <w:bottom w:val="none" w:sz="0" w:space="0" w:color="auto"/>
                                                                                <w:right w:val="none" w:sz="0" w:space="0" w:color="auto"/>
                                                                              </w:divBdr>
                                                                              <w:divsChild>
                                                                                <w:div w:id="2066366977">
                                                                                  <w:marLeft w:val="0"/>
                                                                                  <w:marRight w:val="0"/>
                                                                                  <w:marTop w:val="0"/>
                                                                                  <w:marBottom w:val="0"/>
                                                                                  <w:divBdr>
                                                                                    <w:top w:val="none" w:sz="0" w:space="0" w:color="auto"/>
                                                                                    <w:left w:val="none" w:sz="0" w:space="0" w:color="auto"/>
                                                                                    <w:bottom w:val="none" w:sz="0" w:space="0" w:color="auto"/>
                                                                                    <w:right w:val="none" w:sz="0" w:space="0" w:color="auto"/>
                                                                                  </w:divBdr>
                                                                                  <w:divsChild>
                                                                                    <w:div w:id="1877694306">
                                                                                      <w:marLeft w:val="0"/>
                                                                                      <w:marRight w:val="0"/>
                                                                                      <w:marTop w:val="0"/>
                                                                                      <w:marBottom w:val="0"/>
                                                                                      <w:divBdr>
                                                                                        <w:top w:val="none" w:sz="0" w:space="0" w:color="auto"/>
                                                                                        <w:left w:val="none" w:sz="0" w:space="0" w:color="auto"/>
                                                                                        <w:bottom w:val="none" w:sz="0" w:space="0" w:color="auto"/>
                                                                                        <w:right w:val="none" w:sz="0" w:space="0" w:color="auto"/>
                                                                                      </w:divBdr>
                                                                                      <w:divsChild>
                                                                                        <w:div w:id="13256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88129">
      <w:bodyDiv w:val="1"/>
      <w:marLeft w:val="0"/>
      <w:marRight w:val="0"/>
      <w:marTop w:val="0"/>
      <w:marBottom w:val="0"/>
      <w:divBdr>
        <w:top w:val="none" w:sz="0" w:space="0" w:color="auto"/>
        <w:left w:val="none" w:sz="0" w:space="0" w:color="auto"/>
        <w:bottom w:val="none" w:sz="0" w:space="0" w:color="auto"/>
        <w:right w:val="none" w:sz="0" w:space="0" w:color="auto"/>
      </w:divBdr>
    </w:div>
    <w:div w:id="1139297073">
      <w:bodyDiv w:val="1"/>
      <w:marLeft w:val="0"/>
      <w:marRight w:val="0"/>
      <w:marTop w:val="0"/>
      <w:marBottom w:val="0"/>
      <w:divBdr>
        <w:top w:val="none" w:sz="0" w:space="0" w:color="auto"/>
        <w:left w:val="none" w:sz="0" w:space="0" w:color="auto"/>
        <w:bottom w:val="none" w:sz="0" w:space="0" w:color="auto"/>
        <w:right w:val="none" w:sz="0" w:space="0" w:color="auto"/>
      </w:divBdr>
    </w:div>
    <w:div w:id="1141388601">
      <w:bodyDiv w:val="1"/>
      <w:marLeft w:val="0"/>
      <w:marRight w:val="0"/>
      <w:marTop w:val="0"/>
      <w:marBottom w:val="0"/>
      <w:divBdr>
        <w:top w:val="none" w:sz="0" w:space="0" w:color="auto"/>
        <w:left w:val="none" w:sz="0" w:space="0" w:color="auto"/>
        <w:bottom w:val="none" w:sz="0" w:space="0" w:color="auto"/>
        <w:right w:val="none" w:sz="0" w:space="0" w:color="auto"/>
      </w:divBdr>
    </w:div>
    <w:div w:id="1221942264">
      <w:bodyDiv w:val="1"/>
      <w:marLeft w:val="0"/>
      <w:marRight w:val="0"/>
      <w:marTop w:val="0"/>
      <w:marBottom w:val="0"/>
      <w:divBdr>
        <w:top w:val="none" w:sz="0" w:space="0" w:color="auto"/>
        <w:left w:val="none" w:sz="0" w:space="0" w:color="auto"/>
        <w:bottom w:val="none" w:sz="0" w:space="0" w:color="auto"/>
        <w:right w:val="none" w:sz="0" w:space="0" w:color="auto"/>
      </w:divBdr>
    </w:div>
    <w:div w:id="1238131017">
      <w:bodyDiv w:val="1"/>
      <w:marLeft w:val="0"/>
      <w:marRight w:val="0"/>
      <w:marTop w:val="0"/>
      <w:marBottom w:val="0"/>
      <w:divBdr>
        <w:top w:val="none" w:sz="0" w:space="0" w:color="auto"/>
        <w:left w:val="none" w:sz="0" w:space="0" w:color="auto"/>
        <w:bottom w:val="none" w:sz="0" w:space="0" w:color="auto"/>
        <w:right w:val="none" w:sz="0" w:space="0" w:color="auto"/>
      </w:divBdr>
    </w:div>
    <w:div w:id="1262714707">
      <w:bodyDiv w:val="1"/>
      <w:marLeft w:val="0"/>
      <w:marRight w:val="0"/>
      <w:marTop w:val="0"/>
      <w:marBottom w:val="0"/>
      <w:divBdr>
        <w:top w:val="none" w:sz="0" w:space="0" w:color="auto"/>
        <w:left w:val="none" w:sz="0" w:space="0" w:color="auto"/>
        <w:bottom w:val="none" w:sz="0" w:space="0" w:color="auto"/>
        <w:right w:val="none" w:sz="0" w:space="0" w:color="auto"/>
      </w:divBdr>
    </w:div>
    <w:div w:id="1288076111">
      <w:bodyDiv w:val="1"/>
      <w:marLeft w:val="0"/>
      <w:marRight w:val="0"/>
      <w:marTop w:val="0"/>
      <w:marBottom w:val="0"/>
      <w:divBdr>
        <w:top w:val="none" w:sz="0" w:space="0" w:color="auto"/>
        <w:left w:val="none" w:sz="0" w:space="0" w:color="auto"/>
        <w:bottom w:val="none" w:sz="0" w:space="0" w:color="auto"/>
        <w:right w:val="none" w:sz="0" w:space="0" w:color="auto"/>
      </w:divBdr>
    </w:div>
    <w:div w:id="1332103631">
      <w:bodyDiv w:val="1"/>
      <w:marLeft w:val="0"/>
      <w:marRight w:val="0"/>
      <w:marTop w:val="0"/>
      <w:marBottom w:val="0"/>
      <w:divBdr>
        <w:top w:val="none" w:sz="0" w:space="0" w:color="auto"/>
        <w:left w:val="none" w:sz="0" w:space="0" w:color="auto"/>
        <w:bottom w:val="none" w:sz="0" w:space="0" w:color="auto"/>
        <w:right w:val="none" w:sz="0" w:space="0" w:color="auto"/>
      </w:divBdr>
    </w:div>
    <w:div w:id="1351029658">
      <w:bodyDiv w:val="1"/>
      <w:marLeft w:val="0"/>
      <w:marRight w:val="0"/>
      <w:marTop w:val="0"/>
      <w:marBottom w:val="0"/>
      <w:divBdr>
        <w:top w:val="none" w:sz="0" w:space="0" w:color="auto"/>
        <w:left w:val="none" w:sz="0" w:space="0" w:color="auto"/>
        <w:bottom w:val="none" w:sz="0" w:space="0" w:color="auto"/>
        <w:right w:val="none" w:sz="0" w:space="0" w:color="auto"/>
      </w:divBdr>
      <w:divsChild>
        <w:div w:id="551237366">
          <w:marLeft w:val="1800"/>
          <w:marRight w:val="0"/>
          <w:marTop w:val="0"/>
          <w:marBottom w:val="0"/>
          <w:divBdr>
            <w:top w:val="none" w:sz="0" w:space="0" w:color="auto"/>
            <w:left w:val="none" w:sz="0" w:space="0" w:color="auto"/>
            <w:bottom w:val="none" w:sz="0" w:space="0" w:color="auto"/>
            <w:right w:val="none" w:sz="0" w:space="0" w:color="auto"/>
          </w:divBdr>
        </w:div>
        <w:div w:id="645941375">
          <w:marLeft w:val="547"/>
          <w:marRight w:val="0"/>
          <w:marTop w:val="0"/>
          <w:marBottom w:val="0"/>
          <w:divBdr>
            <w:top w:val="none" w:sz="0" w:space="0" w:color="auto"/>
            <w:left w:val="none" w:sz="0" w:space="0" w:color="auto"/>
            <w:bottom w:val="none" w:sz="0" w:space="0" w:color="auto"/>
            <w:right w:val="none" w:sz="0" w:space="0" w:color="auto"/>
          </w:divBdr>
        </w:div>
        <w:div w:id="1026177832">
          <w:marLeft w:val="1166"/>
          <w:marRight w:val="0"/>
          <w:marTop w:val="0"/>
          <w:marBottom w:val="0"/>
          <w:divBdr>
            <w:top w:val="none" w:sz="0" w:space="0" w:color="auto"/>
            <w:left w:val="none" w:sz="0" w:space="0" w:color="auto"/>
            <w:bottom w:val="none" w:sz="0" w:space="0" w:color="auto"/>
            <w:right w:val="none" w:sz="0" w:space="0" w:color="auto"/>
          </w:divBdr>
        </w:div>
        <w:div w:id="1120418478">
          <w:marLeft w:val="1166"/>
          <w:marRight w:val="0"/>
          <w:marTop w:val="0"/>
          <w:marBottom w:val="0"/>
          <w:divBdr>
            <w:top w:val="none" w:sz="0" w:space="0" w:color="auto"/>
            <w:left w:val="none" w:sz="0" w:space="0" w:color="auto"/>
            <w:bottom w:val="none" w:sz="0" w:space="0" w:color="auto"/>
            <w:right w:val="none" w:sz="0" w:space="0" w:color="auto"/>
          </w:divBdr>
        </w:div>
        <w:div w:id="1501042495">
          <w:marLeft w:val="1800"/>
          <w:marRight w:val="0"/>
          <w:marTop w:val="0"/>
          <w:marBottom w:val="0"/>
          <w:divBdr>
            <w:top w:val="none" w:sz="0" w:space="0" w:color="auto"/>
            <w:left w:val="none" w:sz="0" w:space="0" w:color="auto"/>
            <w:bottom w:val="none" w:sz="0" w:space="0" w:color="auto"/>
            <w:right w:val="none" w:sz="0" w:space="0" w:color="auto"/>
          </w:divBdr>
        </w:div>
      </w:divsChild>
    </w:div>
    <w:div w:id="1441602814">
      <w:bodyDiv w:val="1"/>
      <w:marLeft w:val="0"/>
      <w:marRight w:val="0"/>
      <w:marTop w:val="0"/>
      <w:marBottom w:val="0"/>
      <w:divBdr>
        <w:top w:val="none" w:sz="0" w:space="0" w:color="auto"/>
        <w:left w:val="none" w:sz="0" w:space="0" w:color="auto"/>
        <w:bottom w:val="none" w:sz="0" w:space="0" w:color="auto"/>
        <w:right w:val="none" w:sz="0" w:space="0" w:color="auto"/>
      </w:divBdr>
    </w:div>
    <w:div w:id="1443837416">
      <w:bodyDiv w:val="1"/>
      <w:marLeft w:val="0"/>
      <w:marRight w:val="0"/>
      <w:marTop w:val="0"/>
      <w:marBottom w:val="0"/>
      <w:divBdr>
        <w:top w:val="none" w:sz="0" w:space="0" w:color="auto"/>
        <w:left w:val="none" w:sz="0" w:space="0" w:color="auto"/>
        <w:bottom w:val="none" w:sz="0" w:space="0" w:color="auto"/>
        <w:right w:val="none" w:sz="0" w:space="0" w:color="auto"/>
      </w:divBdr>
      <w:divsChild>
        <w:div w:id="231157483">
          <w:marLeft w:val="1166"/>
          <w:marRight w:val="0"/>
          <w:marTop w:val="0"/>
          <w:marBottom w:val="0"/>
          <w:divBdr>
            <w:top w:val="none" w:sz="0" w:space="0" w:color="auto"/>
            <w:left w:val="none" w:sz="0" w:space="0" w:color="auto"/>
            <w:bottom w:val="none" w:sz="0" w:space="0" w:color="auto"/>
            <w:right w:val="none" w:sz="0" w:space="0" w:color="auto"/>
          </w:divBdr>
        </w:div>
        <w:div w:id="1206913189">
          <w:marLeft w:val="1166"/>
          <w:marRight w:val="0"/>
          <w:marTop w:val="0"/>
          <w:marBottom w:val="0"/>
          <w:divBdr>
            <w:top w:val="none" w:sz="0" w:space="0" w:color="auto"/>
            <w:left w:val="none" w:sz="0" w:space="0" w:color="auto"/>
            <w:bottom w:val="none" w:sz="0" w:space="0" w:color="auto"/>
            <w:right w:val="none" w:sz="0" w:space="0" w:color="auto"/>
          </w:divBdr>
        </w:div>
        <w:div w:id="1675450439">
          <w:marLeft w:val="547"/>
          <w:marRight w:val="0"/>
          <w:marTop w:val="0"/>
          <w:marBottom w:val="0"/>
          <w:divBdr>
            <w:top w:val="none" w:sz="0" w:space="0" w:color="auto"/>
            <w:left w:val="none" w:sz="0" w:space="0" w:color="auto"/>
            <w:bottom w:val="none" w:sz="0" w:space="0" w:color="auto"/>
            <w:right w:val="none" w:sz="0" w:space="0" w:color="auto"/>
          </w:divBdr>
        </w:div>
        <w:div w:id="1992637750">
          <w:marLeft w:val="1800"/>
          <w:marRight w:val="0"/>
          <w:marTop w:val="0"/>
          <w:marBottom w:val="0"/>
          <w:divBdr>
            <w:top w:val="none" w:sz="0" w:space="0" w:color="auto"/>
            <w:left w:val="none" w:sz="0" w:space="0" w:color="auto"/>
            <w:bottom w:val="none" w:sz="0" w:space="0" w:color="auto"/>
            <w:right w:val="none" w:sz="0" w:space="0" w:color="auto"/>
          </w:divBdr>
        </w:div>
      </w:divsChild>
    </w:div>
    <w:div w:id="1564413027">
      <w:bodyDiv w:val="1"/>
      <w:marLeft w:val="0"/>
      <w:marRight w:val="0"/>
      <w:marTop w:val="0"/>
      <w:marBottom w:val="0"/>
      <w:divBdr>
        <w:top w:val="none" w:sz="0" w:space="0" w:color="auto"/>
        <w:left w:val="none" w:sz="0" w:space="0" w:color="auto"/>
        <w:bottom w:val="none" w:sz="0" w:space="0" w:color="auto"/>
        <w:right w:val="none" w:sz="0" w:space="0" w:color="auto"/>
      </w:divBdr>
    </w:div>
    <w:div w:id="1606572074">
      <w:bodyDiv w:val="1"/>
      <w:marLeft w:val="0"/>
      <w:marRight w:val="0"/>
      <w:marTop w:val="0"/>
      <w:marBottom w:val="0"/>
      <w:divBdr>
        <w:top w:val="none" w:sz="0" w:space="0" w:color="auto"/>
        <w:left w:val="none" w:sz="0" w:space="0" w:color="auto"/>
        <w:bottom w:val="none" w:sz="0" w:space="0" w:color="auto"/>
        <w:right w:val="none" w:sz="0" w:space="0" w:color="auto"/>
      </w:divBdr>
    </w:div>
    <w:div w:id="1654137321">
      <w:bodyDiv w:val="1"/>
      <w:marLeft w:val="0"/>
      <w:marRight w:val="0"/>
      <w:marTop w:val="0"/>
      <w:marBottom w:val="0"/>
      <w:divBdr>
        <w:top w:val="none" w:sz="0" w:space="0" w:color="auto"/>
        <w:left w:val="none" w:sz="0" w:space="0" w:color="auto"/>
        <w:bottom w:val="none" w:sz="0" w:space="0" w:color="auto"/>
        <w:right w:val="none" w:sz="0" w:space="0" w:color="auto"/>
      </w:divBdr>
    </w:div>
    <w:div w:id="1717777687">
      <w:bodyDiv w:val="1"/>
      <w:marLeft w:val="0"/>
      <w:marRight w:val="0"/>
      <w:marTop w:val="0"/>
      <w:marBottom w:val="0"/>
      <w:divBdr>
        <w:top w:val="none" w:sz="0" w:space="0" w:color="auto"/>
        <w:left w:val="none" w:sz="0" w:space="0" w:color="auto"/>
        <w:bottom w:val="none" w:sz="0" w:space="0" w:color="auto"/>
        <w:right w:val="none" w:sz="0" w:space="0" w:color="auto"/>
      </w:divBdr>
    </w:div>
    <w:div w:id="1758867814">
      <w:bodyDiv w:val="1"/>
      <w:marLeft w:val="0"/>
      <w:marRight w:val="0"/>
      <w:marTop w:val="0"/>
      <w:marBottom w:val="0"/>
      <w:divBdr>
        <w:top w:val="none" w:sz="0" w:space="0" w:color="auto"/>
        <w:left w:val="none" w:sz="0" w:space="0" w:color="auto"/>
        <w:bottom w:val="none" w:sz="0" w:space="0" w:color="auto"/>
        <w:right w:val="none" w:sz="0" w:space="0" w:color="auto"/>
      </w:divBdr>
    </w:div>
    <w:div w:id="1774126896">
      <w:bodyDiv w:val="1"/>
      <w:marLeft w:val="0"/>
      <w:marRight w:val="0"/>
      <w:marTop w:val="0"/>
      <w:marBottom w:val="0"/>
      <w:divBdr>
        <w:top w:val="none" w:sz="0" w:space="0" w:color="auto"/>
        <w:left w:val="none" w:sz="0" w:space="0" w:color="auto"/>
        <w:bottom w:val="none" w:sz="0" w:space="0" w:color="auto"/>
        <w:right w:val="none" w:sz="0" w:space="0" w:color="auto"/>
      </w:divBdr>
    </w:div>
    <w:div w:id="1795637784">
      <w:bodyDiv w:val="1"/>
      <w:marLeft w:val="0"/>
      <w:marRight w:val="0"/>
      <w:marTop w:val="0"/>
      <w:marBottom w:val="0"/>
      <w:divBdr>
        <w:top w:val="none" w:sz="0" w:space="0" w:color="auto"/>
        <w:left w:val="none" w:sz="0" w:space="0" w:color="auto"/>
        <w:bottom w:val="none" w:sz="0" w:space="0" w:color="auto"/>
        <w:right w:val="none" w:sz="0" w:space="0" w:color="auto"/>
      </w:divBdr>
    </w:div>
    <w:div w:id="1824540288">
      <w:bodyDiv w:val="1"/>
      <w:marLeft w:val="0"/>
      <w:marRight w:val="0"/>
      <w:marTop w:val="0"/>
      <w:marBottom w:val="0"/>
      <w:divBdr>
        <w:top w:val="none" w:sz="0" w:space="0" w:color="auto"/>
        <w:left w:val="none" w:sz="0" w:space="0" w:color="auto"/>
        <w:bottom w:val="none" w:sz="0" w:space="0" w:color="auto"/>
        <w:right w:val="none" w:sz="0" w:space="0" w:color="auto"/>
      </w:divBdr>
    </w:div>
    <w:div w:id="20168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firethreatmaps/"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file:///\\utility.pge.com\Users\Personal\JVM9\Finance\2013%20Q4\twitter.com\pge4me" TargetMode="External"/><Relationship Id="rId7" Type="http://schemas.openxmlformats.org/officeDocument/2006/relationships/settings" Target="settings.xml"/><Relationship Id="rId12" Type="http://schemas.openxmlformats.org/officeDocument/2006/relationships/hyperlink" Target="http://www.pge.com" TargetMode="External"/><Relationship Id="rId17" Type="http://schemas.openxmlformats.org/officeDocument/2006/relationships/hyperlink" Target="http://www.pgecurrents.com/" TargetMode="External"/><Relationship Id="rId25" Type="http://schemas.openxmlformats.org/officeDocument/2006/relationships/hyperlink" Target="http://www.youtube.com/user/pgevideo" TargetMode="External"/><Relationship Id="rId2" Type="http://schemas.openxmlformats.org/officeDocument/2006/relationships/customXml" Target="../customXml/item2.xml"/><Relationship Id="rId16" Type="http://schemas.openxmlformats.org/officeDocument/2006/relationships/hyperlink" Target="http://www.pge.com/news"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www.pge.com" TargetMode="External"/><Relationship Id="rId23" Type="http://schemas.openxmlformats.org/officeDocument/2006/relationships/hyperlink" Target="http://www.linkedin.com/company/pacific-gas-and-electric-compan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acebook.com/pacificgasandelectr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8667436589"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FF1CD3FB2924E9124F51B4CC12D32" ma:contentTypeVersion="10" ma:contentTypeDescription="Create a new document." ma:contentTypeScope="" ma:versionID="a6694cb5cd7b93297b295e9fb8d6e054">
  <xsd:schema xmlns:xsd="http://www.w3.org/2001/XMLSchema" xmlns:xs="http://www.w3.org/2001/XMLSchema" xmlns:p="http://schemas.microsoft.com/office/2006/metadata/properties" xmlns:ns3="6e86a29a-701e-42cf-a9e8-cca80f409d98" targetNamespace="http://schemas.microsoft.com/office/2006/metadata/properties" ma:root="true" ma:fieldsID="ecfe92a2203a8455f2c168b8049a2df2" ns3:_="">
    <xsd:import namespace="6e86a29a-701e-42cf-a9e8-cca80f409d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6a29a-701e-42cf-a9e8-cca80f409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BECD-F690-4B52-A64C-7AB6FE9F5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6a29a-701e-42cf-a9e8-cca80f40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0528-C8CD-4DE0-80F8-BBF806BDEC1D}">
  <ds:schemaRefs>
    <ds:schemaRef ds:uri="http://schemas.microsoft.com/sharepoint/v3/contenttype/forms"/>
  </ds:schemaRefs>
</ds:datastoreItem>
</file>

<file path=customXml/itemProps3.xml><?xml version="1.0" encoding="utf-8"?>
<ds:datastoreItem xmlns:ds="http://schemas.openxmlformats.org/officeDocument/2006/customXml" ds:itemID="{31C5424A-BBD0-4E51-B46C-F6D20D3C6D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4C285-CC3E-490D-9F35-84B24F9B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Pacific Gas and Electric</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Molica, Joe</dc:creator>
  <cp:keywords/>
  <cp:lastModifiedBy>Stillwell, Rob</cp:lastModifiedBy>
  <cp:revision>2</cp:revision>
  <cp:lastPrinted>2019-10-25T20:42:00Z</cp:lastPrinted>
  <dcterms:created xsi:type="dcterms:W3CDTF">2019-10-25T20:42:00Z</dcterms:created>
  <dcterms:modified xsi:type="dcterms:W3CDTF">2019-10-25T20:42:00Z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0x010100EF1FF1CD3FB2924E9124F51B4CC12D32</vt:lpwstr>
  </property>
  <property fmtid="{D5CDD505-2E9C-101B-9397-08002B2CF9AE}" pid="3" name="pgeRecordCategory">
    <vt:lpwstr/>
  </property>
</Properties>
</file>