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CE354" w14:textId="40120CAC" w:rsidR="000D0C48" w:rsidRPr="00FD2247" w:rsidRDefault="00597A2B">
      <w:pPr>
        <w:pStyle w:val="Title"/>
        <w:jc w:val="center"/>
        <w:rPr>
          <w:lang w:val="es-ES"/>
        </w:rPr>
      </w:pPr>
      <w:r w:rsidRPr="00FD2247">
        <w:rPr>
          <w:lang w:val="es-ES"/>
        </w:rPr>
        <w:t>Reglas Concurso Canta y Gana con Borden</w:t>
      </w:r>
    </w:p>
    <w:p w14:paraId="5299D658" w14:textId="77777777" w:rsidR="000D0C48" w:rsidRPr="00FD2247" w:rsidRDefault="00597A2B">
      <w:pPr>
        <w:jc w:val="center"/>
        <w:rPr>
          <w:lang w:val="es-ES"/>
        </w:rPr>
      </w:pPr>
      <w:r w:rsidRPr="00FD2247">
        <w:rPr>
          <w:b/>
          <w:sz w:val="24"/>
          <w:lang w:val="es-ES"/>
        </w:rPr>
        <w:t>KQ 105 y La Tendencia de Molusco</w:t>
      </w:r>
    </w:p>
    <w:p w14:paraId="0DE9413A" w14:textId="77777777" w:rsidR="000D0C48" w:rsidRPr="00FD2247" w:rsidRDefault="00597A2B">
      <w:pPr>
        <w:shd w:val="clear" w:color="auto" w:fill="E2F0D9"/>
        <w:spacing w:before="160" w:after="200"/>
        <w:jc w:val="center"/>
        <w:rPr>
          <w:lang w:val="es-ES"/>
        </w:rPr>
      </w:pPr>
      <w:r w:rsidRPr="00DF6627">
        <w:rPr>
          <w:b/>
          <w:lang w:val="es-ES"/>
        </w:rPr>
        <w:t>NO ES NECESARIO COMPRAR NADA PARA PARTICIPAR O GANAR. PAGAR O COMPRAR ALGO NO MEJORARÁ LAS OPORTUNIDADES DE GANAR.</w:t>
      </w:r>
    </w:p>
    <w:p w14:paraId="487806A4" w14:textId="77777777" w:rsidR="000D0C48" w:rsidRPr="00FD2247" w:rsidRDefault="00597A2B">
      <w:pPr>
        <w:pStyle w:val="Heading1"/>
        <w:rPr>
          <w:lang w:val="es-ES"/>
        </w:rPr>
      </w:pPr>
      <w:r w:rsidRPr="00FD2247">
        <w:rPr>
          <w:lang w:val="es-ES"/>
        </w:rPr>
        <w:t>Reglas oficiales</w:t>
      </w:r>
    </w:p>
    <w:p w14:paraId="3FA3A0BD" w14:textId="77777777" w:rsidR="000D0C48" w:rsidRPr="00FD2247" w:rsidRDefault="00597A2B">
      <w:pPr>
        <w:keepLines/>
        <w:rPr>
          <w:lang w:val="es-ES"/>
        </w:rPr>
      </w:pPr>
      <w:r w:rsidRPr="00FD2247">
        <w:rPr>
          <w:b/>
          <w:lang w:val="es-ES"/>
        </w:rPr>
        <w:t xml:space="preserve">1. Nombre del concurso: </w:t>
      </w:r>
      <w:r w:rsidRPr="00FD2247">
        <w:rPr>
          <w:lang w:val="es-ES"/>
        </w:rPr>
        <w:t>Canta y Gana con Borden.</w:t>
      </w:r>
    </w:p>
    <w:p w14:paraId="035A405D" w14:textId="30266BAE" w:rsidR="000D0C48" w:rsidRPr="00FD2247" w:rsidRDefault="00597A2B">
      <w:pPr>
        <w:keepLines/>
        <w:rPr>
          <w:lang w:val="es-ES"/>
        </w:rPr>
      </w:pPr>
      <w:r w:rsidRPr="00FD2247">
        <w:rPr>
          <w:b/>
          <w:lang w:val="es-ES"/>
        </w:rPr>
        <w:t xml:space="preserve">2. Nombre y dirección del Patrocinador: </w:t>
      </w:r>
      <w:r w:rsidRPr="00FD2247">
        <w:rPr>
          <w:lang w:val="es-ES"/>
        </w:rPr>
        <w:t>KQ 105, 64 Calle Carazo, Guaynabo, Puerto Rico 00969. La marca copatrocinadora es Borden</w:t>
      </w:r>
      <w:r w:rsidR="00DF6627">
        <w:rPr>
          <w:lang w:val="es-ES"/>
        </w:rPr>
        <w:t>.</w:t>
      </w:r>
    </w:p>
    <w:p w14:paraId="3863F120" w14:textId="4664F5DB" w:rsidR="000D0C48" w:rsidRPr="00FD2247" w:rsidRDefault="00597A2B">
      <w:pPr>
        <w:keepLines/>
        <w:rPr>
          <w:lang w:val="es-ES"/>
        </w:rPr>
      </w:pPr>
      <w:r w:rsidRPr="00FD2247">
        <w:rPr>
          <w:b/>
          <w:lang w:val="es-ES"/>
        </w:rPr>
        <w:t xml:space="preserve">3. Fecha de participación: </w:t>
      </w:r>
      <w:r w:rsidRPr="00FD2247">
        <w:rPr>
          <w:lang w:val="es-ES"/>
        </w:rPr>
        <w:t>El concurso comenzará el martes, 13 de octubre de 2026, a las 4:30 p. m., y terminará el jueves, 5 de noviembre de 2026, a las 5:30 p. m., hora de Puerto Rico. Se realizará durante La Tendencia de Molusco los martes y jueves, de 4:30 p. m. a 5:30 p. m., en las siguientes fechas: 13, 15, 20, 22, 27 y 29 de octubre, y 3 y 5 de noviembre de 2026.</w:t>
      </w:r>
      <w:r w:rsidR="00FD2247">
        <w:rPr>
          <w:lang w:val="es-ES"/>
        </w:rPr>
        <w:t xml:space="preserve"> </w:t>
      </w:r>
    </w:p>
    <w:p w14:paraId="6D261B15" w14:textId="1DF77C70" w:rsidR="000D0C48" w:rsidRPr="00FD2247" w:rsidRDefault="00597A2B">
      <w:pPr>
        <w:keepLines/>
        <w:rPr>
          <w:lang w:val="es-ES"/>
        </w:rPr>
      </w:pPr>
      <w:r w:rsidRPr="00FD2247">
        <w:rPr>
          <w:b/>
          <w:lang w:val="es-ES"/>
        </w:rPr>
        <w:t xml:space="preserve">4. Elegibilidad: </w:t>
      </w:r>
      <w:r w:rsidRPr="00FD2247">
        <w:rPr>
          <w:lang w:val="es-ES"/>
        </w:rPr>
        <w:t xml:space="preserve">Podrán participar personas naturales que sean residentes legales de Puerto Rico y tengan dieciocho (18) años o más al momento de participar. </w:t>
      </w:r>
      <w:r w:rsidR="00FD2247">
        <w:rPr>
          <w:lang w:val="es-ES"/>
        </w:rPr>
        <w:t xml:space="preserve"> </w:t>
      </w:r>
      <w:r w:rsidRPr="00FD2247">
        <w:rPr>
          <w:lang w:val="es-ES"/>
        </w:rPr>
        <w:t>El participante deberá cumplir con todos los requisitos y presentar una identificación oficial vigente con fotografía para reclamar el premio.</w:t>
      </w:r>
      <w:r w:rsidR="00FD2247">
        <w:rPr>
          <w:lang w:val="es-ES"/>
        </w:rPr>
        <w:t xml:space="preserve"> </w:t>
      </w:r>
      <w:r w:rsidR="00696FAE">
        <w:rPr>
          <w:lang w:val="es-ES"/>
        </w:rPr>
        <w:t xml:space="preserve"> </w:t>
      </w:r>
    </w:p>
    <w:p w14:paraId="69E9F940" w14:textId="14A6241E" w:rsidR="000D0C48" w:rsidRPr="00FD2247" w:rsidRDefault="00597A2B">
      <w:pPr>
        <w:keepLines/>
        <w:rPr>
          <w:lang w:val="es-ES"/>
        </w:rPr>
      </w:pPr>
      <w:r w:rsidRPr="00FD2247">
        <w:rPr>
          <w:b/>
          <w:lang w:val="es-ES"/>
        </w:rPr>
        <w:t xml:space="preserve">5. Manera de participar: </w:t>
      </w:r>
      <w:r w:rsidRPr="00FD2247">
        <w:rPr>
          <w:lang w:val="es-ES"/>
        </w:rPr>
        <w:t>Durante La Tendencia de Molusco, el talento anunciará al aire el momento en que se abrirá la línea telefónica. El radioescucha deberá llamar al número anunciado por KQ 105, ser seleccionado para salir al aire en vivo y aceptar el reto de cantar el nuevo jingle de Borden. Deberá interpretar el jingle de la manera más completa</w:t>
      </w:r>
      <w:r w:rsidR="00FD2247">
        <w:rPr>
          <w:lang w:val="es-ES"/>
        </w:rPr>
        <w:t xml:space="preserve"> y</w:t>
      </w:r>
      <w:r w:rsidRPr="00FD2247">
        <w:rPr>
          <w:lang w:val="es-ES"/>
        </w:rPr>
        <w:t xml:space="preserve"> fiel</w:t>
      </w:r>
      <w:r w:rsidR="00FD2247">
        <w:rPr>
          <w:lang w:val="es-ES"/>
        </w:rPr>
        <w:t>.</w:t>
      </w:r>
      <w:r w:rsidRPr="00FD2247">
        <w:rPr>
          <w:lang w:val="es-ES"/>
        </w:rPr>
        <w:t xml:space="preserve"> </w:t>
      </w:r>
      <w:r w:rsidR="00FD2247">
        <w:rPr>
          <w:lang w:val="es-ES"/>
        </w:rPr>
        <w:t xml:space="preserve"> </w:t>
      </w:r>
      <w:r w:rsidRPr="00FD2247">
        <w:rPr>
          <w:lang w:val="es-ES"/>
        </w:rPr>
        <w:t xml:space="preserve"> Ser seleccionado para salir al aire no garantiza ganar. </w:t>
      </w:r>
      <w:r w:rsidR="00FD2247">
        <w:rPr>
          <w:lang w:val="es-ES"/>
        </w:rPr>
        <w:t xml:space="preserve"> </w:t>
      </w:r>
    </w:p>
    <w:p w14:paraId="500BF992" w14:textId="1670B91C" w:rsidR="000D0C48" w:rsidRPr="00696FAE" w:rsidRDefault="00597A2B">
      <w:pPr>
        <w:keepLines/>
        <w:rPr>
          <w:b/>
          <w:bCs/>
          <w:lang w:val="es-ES"/>
        </w:rPr>
      </w:pPr>
      <w:r w:rsidRPr="00FD2247">
        <w:rPr>
          <w:b/>
          <w:lang w:val="es-ES"/>
        </w:rPr>
        <w:t xml:space="preserve">6. Cuántos formatos de participación permitidos: </w:t>
      </w:r>
      <w:r w:rsidRPr="00FD2247">
        <w:rPr>
          <w:lang w:val="es-ES"/>
        </w:rPr>
        <w:t xml:space="preserve">La participación será exclusivamente mediante llamada telefónica y salida al aire en vivo. No habrá participación en línea ni por mensaje de texto. </w:t>
      </w:r>
      <w:r w:rsidR="00FD2247">
        <w:rPr>
          <w:lang w:val="es-ES"/>
        </w:rPr>
        <w:t xml:space="preserve"> </w:t>
      </w:r>
      <w:r w:rsidR="00696FAE" w:rsidRPr="00696FAE">
        <w:rPr>
          <w:b/>
          <w:bCs/>
          <w:highlight w:val="yellow"/>
          <w:lang w:val="es-ES"/>
        </w:rPr>
        <w:t>Una persona que resulte ganadora de un premio no podr</w:t>
      </w:r>
      <w:r w:rsidR="00696FAE" w:rsidRPr="00696FAE">
        <w:rPr>
          <w:rFonts w:cs="Arial"/>
          <w:b/>
          <w:bCs/>
          <w:highlight w:val="yellow"/>
          <w:lang w:val="es-ES"/>
        </w:rPr>
        <w:t>á</w:t>
      </w:r>
      <w:r w:rsidR="00696FAE" w:rsidRPr="00696FAE">
        <w:rPr>
          <w:b/>
          <w:bCs/>
          <w:highlight w:val="yellow"/>
          <w:lang w:val="es-ES"/>
        </w:rPr>
        <w:t xml:space="preserve"> volver a participar nuevamente durante la vigencia del concurso.</w:t>
      </w:r>
    </w:p>
    <w:p w14:paraId="53ED9711" w14:textId="49D983E8" w:rsidR="00FD2247" w:rsidRPr="00FD2247" w:rsidRDefault="00597A2B" w:rsidP="00FD2247">
      <w:pPr>
        <w:keepLines/>
        <w:rPr>
          <w:lang w:val="es-ES"/>
        </w:rPr>
      </w:pPr>
      <w:r w:rsidRPr="00FD2247">
        <w:rPr>
          <w:b/>
          <w:lang w:val="es-ES"/>
        </w:rPr>
        <w:t xml:space="preserve">7. Manera de elegir al Ganador: </w:t>
      </w:r>
      <w:r w:rsidR="00FD2247">
        <w:rPr>
          <w:lang w:val="es-ES"/>
        </w:rPr>
        <w:t xml:space="preserve"> </w:t>
      </w:r>
      <w:r w:rsidRPr="00FD2247">
        <w:rPr>
          <w:lang w:val="es-ES"/>
        </w:rPr>
        <w:t xml:space="preserve"> </w:t>
      </w:r>
      <w:r w:rsidR="00FD2247">
        <w:rPr>
          <w:lang w:val="es-ES"/>
        </w:rPr>
        <w:t>E</w:t>
      </w:r>
      <w:r w:rsidRPr="00FD2247">
        <w:rPr>
          <w:lang w:val="es-ES"/>
        </w:rPr>
        <w:t xml:space="preserve">l ganador no será seleccionado al azar. El equipo de La Tendencia de Molusco </w:t>
      </w:r>
      <w:r w:rsidR="0070529F" w:rsidRPr="00FD2247">
        <w:rPr>
          <w:lang w:val="es-ES"/>
        </w:rPr>
        <w:t xml:space="preserve">evaluará </w:t>
      </w:r>
      <w:r w:rsidRPr="00FD2247">
        <w:rPr>
          <w:lang w:val="es-ES"/>
        </w:rPr>
        <w:t xml:space="preserve">la versión oficial del nuevo jingle de </w:t>
      </w:r>
      <w:r w:rsidR="00FD2247" w:rsidRPr="00FD2247">
        <w:rPr>
          <w:lang w:val="es-ES"/>
        </w:rPr>
        <w:t>Borden</w:t>
      </w:r>
      <w:r w:rsidR="00617DB7">
        <w:rPr>
          <w:lang w:val="es-ES"/>
        </w:rPr>
        <w:t xml:space="preserve">. </w:t>
      </w:r>
      <w:r w:rsidR="00FD2247" w:rsidRPr="00FD2247">
        <w:rPr>
          <w:lang w:val="es-ES"/>
        </w:rPr>
        <w:t xml:space="preserve"> Deberá interpretar el jingle de la manera más completa</w:t>
      </w:r>
      <w:r w:rsidR="00FD2247">
        <w:rPr>
          <w:lang w:val="es-ES"/>
        </w:rPr>
        <w:t xml:space="preserve"> y</w:t>
      </w:r>
      <w:r w:rsidR="00FD2247" w:rsidRPr="00FD2247">
        <w:rPr>
          <w:lang w:val="es-ES"/>
        </w:rPr>
        <w:t xml:space="preserve"> fiel</w:t>
      </w:r>
      <w:r w:rsidR="00FD2247">
        <w:rPr>
          <w:lang w:val="es-ES"/>
        </w:rPr>
        <w:t>.</w:t>
      </w:r>
      <w:r w:rsidR="00FD2247" w:rsidRPr="00FD2247">
        <w:rPr>
          <w:lang w:val="es-ES"/>
        </w:rPr>
        <w:t xml:space="preserve"> </w:t>
      </w:r>
      <w:r w:rsidR="00FD2247">
        <w:rPr>
          <w:lang w:val="es-ES"/>
        </w:rPr>
        <w:t xml:space="preserve"> </w:t>
      </w:r>
      <w:r w:rsidR="00FD2247" w:rsidRPr="00FD2247">
        <w:rPr>
          <w:lang w:val="es-ES"/>
        </w:rPr>
        <w:t xml:space="preserve">Ser seleccionado para salir al aire no garantiza ganar. </w:t>
      </w:r>
      <w:r w:rsidR="00FD2247">
        <w:rPr>
          <w:lang w:val="es-ES"/>
        </w:rPr>
        <w:t xml:space="preserve"> </w:t>
      </w:r>
    </w:p>
    <w:p w14:paraId="15B7BB82" w14:textId="415F99DB" w:rsidR="000D0C48" w:rsidRPr="00FD2247" w:rsidRDefault="00597A2B">
      <w:pPr>
        <w:keepLines/>
        <w:rPr>
          <w:lang w:val="es-ES"/>
        </w:rPr>
      </w:pPr>
      <w:r w:rsidRPr="00FD2247">
        <w:rPr>
          <w:b/>
          <w:lang w:val="es-ES"/>
        </w:rPr>
        <w:t xml:space="preserve">8. Fecha de selección del Ganador: </w:t>
      </w:r>
      <w:r w:rsidRPr="00FD2247">
        <w:rPr>
          <w:lang w:val="es-ES"/>
        </w:rPr>
        <w:t xml:space="preserve">El ganador potencial será seleccionado durante la transmisión correspondiente, los días 13, 15, 20, 22, 27 y 29 de octubre, y 3 y 5 de noviembre de 2026, entre las 4:30 p. m. y las 5:30 p. m. </w:t>
      </w:r>
    </w:p>
    <w:p w14:paraId="44A126D8" w14:textId="32B013E0" w:rsidR="000D0C48" w:rsidRPr="00FD2247" w:rsidRDefault="00597A2B">
      <w:pPr>
        <w:keepLines/>
        <w:rPr>
          <w:lang w:val="es-ES"/>
        </w:rPr>
      </w:pPr>
      <w:r w:rsidRPr="00FD2247">
        <w:rPr>
          <w:b/>
          <w:lang w:val="es-ES"/>
        </w:rPr>
        <w:t xml:space="preserve">9. Manera de notificar al Ganador: </w:t>
      </w:r>
      <w:r w:rsidRPr="00FD2247">
        <w:rPr>
          <w:lang w:val="es-ES"/>
        </w:rPr>
        <w:t>El ganador potencial será anunciado al aire al momento de la selección</w:t>
      </w:r>
      <w:r w:rsidR="00C906F1">
        <w:rPr>
          <w:lang w:val="es-ES"/>
        </w:rPr>
        <w:t xml:space="preserve">. </w:t>
      </w:r>
    </w:p>
    <w:p w14:paraId="755C0448" w14:textId="228CD6B9" w:rsidR="000D0C48" w:rsidRPr="00FD2247" w:rsidRDefault="00597A2B">
      <w:pPr>
        <w:keepLines/>
        <w:rPr>
          <w:lang w:val="es-ES"/>
        </w:rPr>
      </w:pPr>
      <w:r w:rsidRPr="00FD2247">
        <w:rPr>
          <w:b/>
          <w:lang w:val="es-ES"/>
        </w:rPr>
        <w:t xml:space="preserve">10. Manera y fecha para recoger el Premio: </w:t>
      </w:r>
      <w:r w:rsidRPr="00FD2247">
        <w:rPr>
          <w:lang w:val="es-ES"/>
        </w:rPr>
        <w:t xml:space="preserve">El ganador deberá recoger personalmente el premio, de lunes a viernes, de 10:00 a. m. a 2:00 p. m., en las instalaciones de KQ 105, 64 Calle Carazo, Guaynabo, Puerto Rico 00969. Deberá presentar una identificación oficial vigente con fotografía y firmar los documentos de elegibilidad, recibo, autorización y relevo que sean </w:t>
      </w:r>
      <w:r w:rsidR="00C906F1" w:rsidRPr="00FD2247">
        <w:rPr>
          <w:lang w:val="es-ES"/>
        </w:rPr>
        <w:t>requeridos.</w:t>
      </w:r>
      <w:r w:rsidR="00C643B8">
        <w:rPr>
          <w:lang w:val="es-ES"/>
        </w:rPr>
        <w:t xml:space="preserve"> </w:t>
      </w:r>
    </w:p>
    <w:p w14:paraId="661D39DC" w14:textId="6F63F491" w:rsidR="000D0C48" w:rsidRPr="00FD2247" w:rsidRDefault="00597A2B">
      <w:pPr>
        <w:keepLines/>
        <w:rPr>
          <w:lang w:val="es-ES"/>
        </w:rPr>
      </w:pPr>
      <w:r w:rsidRPr="00FD2247">
        <w:rPr>
          <w:b/>
          <w:lang w:val="es-ES"/>
        </w:rPr>
        <w:t xml:space="preserve">11. Cantidad de Premio(s) y su Valor Aproximado: </w:t>
      </w:r>
      <w:r w:rsidRPr="00FD2247">
        <w:rPr>
          <w:lang w:val="es-ES"/>
        </w:rPr>
        <w:t xml:space="preserve">Cada premio consistirá en una tarjeta de regalo con valor aproximado de cien dólares ($100.00). </w:t>
      </w:r>
      <w:r w:rsidR="00C906F1">
        <w:rPr>
          <w:lang w:val="es-ES"/>
        </w:rPr>
        <w:t xml:space="preserve"> </w:t>
      </w:r>
      <w:r w:rsidRPr="00FD2247">
        <w:rPr>
          <w:lang w:val="es-ES"/>
        </w:rPr>
        <w:t xml:space="preserve"> </w:t>
      </w:r>
      <w:r w:rsidR="00C906F1">
        <w:rPr>
          <w:lang w:val="es-ES"/>
        </w:rPr>
        <w:t xml:space="preserve">  </w:t>
      </w:r>
    </w:p>
    <w:p w14:paraId="0A41A8EF" w14:textId="77777777" w:rsidR="000D0C48" w:rsidRPr="00FD2247" w:rsidRDefault="00597A2B">
      <w:pPr>
        <w:pStyle w:val="Heading1"/>
        <w:rPr>
          <w:lang w:val="es-ES"/>
        </w:rPr>
      </w:pPr>
      <w:r w:rsidRPr="00FD2247">
        <w:rPr>
          <w:lang w:val="es-ES"/>
        </w:rPr>
        <w:t>Condiciones generales</w:t>
      </w:r>
    </w:p>
    <w:p w14:paraId="13FA7D8B" w14:textId="77777777" w:rsidR="000D0C48" w:rsidRPr="00FD2247" w:rsidRDefault="00597A2B">
      <w:pPr>
        <w:rPr>
          <w:lang w:val="es-ES"/>
        </w:rPr>
      </w:pPr>
      <w:r w:rsidRPr="00FD2247">
        <w:rPr>
          <w:lang w:val="es-ES"/>
        </w:rPr>
        <w:t>Por tratarse de un concurso de habilidad, la adjudicación del premio dependerá del desempeño del participante conforme a los criterios de evaluación establecidos en estas Reglas Oficiales y no del número de llamadas recibidas. El Patrocinador no garantiza que toda persona que llame podrá comunicarse, salir al aire o participar.</w:t>
      </w:r>
    </w:p>
    <w:p w14:paraId="0BAEF120" w14:textId="77777777" w:rsidR="000D0C48" w:rsidRPr="00FD2247" w:rsidRDefault="00597A2B">
      <w:pPr>
        <w:rPr>
          <w:lang w:val="es-ES"/>
        </w:rPr>
      </w:pPr>
      <w:r w:rsidRPr="00FD2247">
        <w:rPr>
          <w:lang w:val="es-ES"/>
        </w:rPr>
        <w:t>No son elegibles para participar ni ganar: (a) las personas que, al inicio del concurso o con posterioridad, sean empleados, agentes o contratistas del Patrocinador, los copatrocinadores, sus empresas matrices, subsidiarias o afiliadas, o sus agencias de servicio; (b) las personas involucradas en el desarrollo, producción, distribución de materiales, administración o selección de los ganadores; y (c) los familiares inmediatos o personas que residan en el mismo hogar de cualquiera de las personas incluidas en las categorías anteriores.</w:t>
      </w:r>
    </w:p>
    <w:p w14:paraId="516511DF" w14:textId="77777777" w:rsidR="000D0C48" w:rsidRPr="00FD2247" w:rsidRDefault="00597A2B">
      <w:pPr>
        <w:rPr>
          <w:lang w:val="es-ES"/>
        </w:rPr>
      </w:pPr>
      <w:r w:rsidRPr="00FD2247">
        <w:rPr>
          <w:lang w:val="es-ES"/>
        </w:rPr>
        <w:t>El Patrocinador no será responsable por llamadas desconectadas, equivocadas, incompletas o tardías; líneas ocupadas; fallas telefónicas, técnicas o de transmisión; ni información incorrecta o inexacta. Cualquier participación fraudulenta o que incumpla las instrucciones será nula.</w:t>
      </w:r>
    </w:p>
    <w:p w14:paraId="2D6B6929" w14:textId="77777777" w:rsidR="000D0C48" w:rsidRPr="00FD2247" w:rsidRDefault="00597A2B">
      <w:pPr>
        <w:rPr>
          <w:lang w:val="es-ES"/>
        </w:rPr>
      </w:pPr>
      <w:r w:rsidRPr="00FD2247">
        <w:rPr>
          <w:lang w:val="es-ES"/>
        </w:rPr>
        <w:t>Cada participante autoriza al Patrocinador, sujeto a las leyes aplicables, a utilizar su nombre, ciudad, fotografía, voz, grabación de audio o vídeo y semejanza con fines relacionados con la promoción y publicidad del concurso, sin compensación adicional. La información personal se utilizará para administrar el concurso, verificar la elegibilidad, contactar a los ganadores y cumplir con las obligaciones legales.</w:t>
      </w:r>
    </w:p>
    <w:p w14:paraId="0CAE18DF" w14:textId="77777777" w:rsidR="000D0C48" w:rsidRPr="00FD2247" w:rsidRDefault="00597A2B">
      <w:pPr>
        <w:rPr>
          <w:lang w:val="es-ES"/>
        </w:rPr>
      </w:pPr>
      <w:r w:rsidRPr="00FD2247">
        <w:rPr>
          <w:lang w:val="es-ES"/>
        </w:rPr>
        <w:t>Todas las determinaciones del Patrocinador y del equipo evaluador se realizarán conforme a estas Reglas Oficiales y a las leyes aplicables. Cada ganador podrá ser requerido a firmar un relevo de responsabilidad. Si el ganador resulta inelegible o descalificado, no puede ser notificado, no responde dentro del término establecido o no reclama el premio conforme a estas reglas, se considerará que lo rechazó y podrá seleccionarse un ganador alterno de conformidad con el procedimiento aplicable.</w:t>
      </w:r>
    </w:p>
    <w:p w14:paraId="0DFCE7B9" w14:textId="77777777" w:rsidR="000D0C48" w:rsidRPr="00FD2247" w:rsidRDefault="00597A2B">
      <w:pPr>
        <w:rPr>
          <w:lang w:val="es-ES"/>
        </w:rPr>
      </w:pPr>
      <w:r w:rsidRPr="00FD2247">
        <w:rPr>
          <w:lang w:val="es-ES"/>
        </w:rPr>
        <w:t>El premio no será reemplazado si se pierde, es robado o destruido después de su entrega. Cualquier sustitución por falta de disponibilidad se hará por un premio de valor igual o mayor, conforme al Reglamento de Prácticas Comerciales y a las leyes aplicables.</w:t>
      </w:r>
    </w:p>
    <w:p w14:paraId="3A526D56" w14:textId="77777777" w:rsidR="000D0C48" w:rsidRPr="00FD2247" w:rsidRDefault="00597A2B">
      <w:pPr>
        <w:rPr>
          <w:lang w:val="es-ES"/>
        </w:rPr>
      </w:pPr>
      <w:r w:rsidRPr="00FD2247">
        <w:rPr>
          <w:lang w:val="es-ES"/>
        </w:rPr>
        <w:t>El Patrocinador podrá descalificar a cualquier persona que viole estas Reglas Oficiales, suministre información falsa, interfiera con la promoción, actúe fraudulentamente o afecte la seguridad, imparcialidad, integridad o administración del concurso.</w:t>
      </w:r>
    </w:p>
    <w:p w14:paraId="073960E0" w14:textId="77777777" w:rsidR="000D0C48" w:rsidRPr="00FD2247" w:rsidRDefault="00597A2B">
      <w:pPr>
        <w:rPr>
          <w:lang w:val="es-ES"/>
        </w:rPr>
      </w:pPr>
      <w:r w:rsidRPr="00FD2247">
        <w:rPr>
          <w:lang w:val="es-ES"/>
        </w:rPr>
        <w:t>Cualquier modificación, suspensión o cancelación del concurso se realizará únicamente por circunstancias justificadas y conforme al Reglamento de Prácticas Comerciales del Departamento de Asuntos del Consumidor, incluyendo cualquier autorización o divulgación requerida. Ninguna modificación podrá reducir derechos adquiridos por los participantes en contravención de la ley.</w:t>
      </w:r>
    </w:p>
    <w:p w14:paraId="3F4622AE" w14:textId="77777777" w:rsidR="000D0C48" w:rsidRPr="00FD2247" w:rsidRDefault="00597A2B">
      <w:pPr>
        <w:rPr>
          <w:lang w:val="es-ES"/>
        </w:rPr>
      </w:pPr>
      <w:r w:rsidRPr="00FD2247">
        <w:rPr>
          <w:lang w:val="es-ES"/>
        </w:rPr>
        <w:t>Los participantes aceptan cumplir con estas Reglas Oficiales y, hasta donde lo permita la ley, liberar y mantener indemnes al Patrocinador, los copatrocinadores, sus matrices, afiliadas, estaciones, subsidiarias, contratistas independientes, directores, funcionarios, empleados, agentes y agencias de publicidad y promoción frente a reclamaciones relacionadas con la participación, aceptación, posesión, uso o mal uso del premio.</w:t>
      </w:r>
    </w:p>
    <w:p w14:paraId="00AD349F" w14:textId="77777777" w:rsidR="000D0C48" w:rsidRPr="00FD2247" w:rsidRDefault="00597A2B">
      <w:pPr>
        <w:rPr>
          <w:lang w:val="es-ES"/>
        </w:rPr>
      </w:pPr>
      <w:r w:rsidRPr="00FD2247">
        <w:rPr>
          <w:lang w:val="es-ES"/>
        </w:rPr>
        <w:t>Todo impuesto federal, estatal o local aplicable será responsabilidad exclusiva del ganador. Cuando corresponda por ley, el ganador deberá proporcionar la información contributiva requerida para recibir el premio.</w:t>
      </w:r>
    </w:p>
    <w:p w14:paraId="0FC86F36" w14:textId="77777777" w:rsidR="000D0C48" w:rsidRPr="00FD2247" w:rsidRDefault="00597A2B">
      <w:pPr>
        <w:rPr>
          <w:lang w:val="es-ES"/>
        </w:rPr>
      </w:pPr>
      <w:r w:rsidRPr="00FD2247">
        <w:rPr>
          <w:lang w:val="es-ES"/>
        </w:rPr>
        <w:t>Estas Reglas Oficiales se regirán por las leyes aplicables de Puerto Rico y de los Estados Unidos, incluyendo el Reglamento Núm. 9158 de 6 de febrero de 2020, Reglamento de Prácticas Comerciales, Capítulo VIII sobre Concursos y Sorteos, del Departamento de Asuntos del Consumidor de Puerto Rico.</w:t>
      </w:r>
    </w:p>
    <w:p w14:paraId="175F2DFB" w14:textId="77777777" w:rsidR="000D0C48" w:rsidRPr="00FD2247" w:rsidRDefault="00597A2B">
      <w:pPr>
        <w:rPr>
          <w:lang w:val="es-ES"/>
        </w:rPr>
      </w:pPr>
      <w:r w:rsidRPr="00FD2247">
        <w:rPr>
          <w:lang w:val="es-ES"/>
        </w:rPr>
        <w:t>Estas Reglas Oficiales estarán disponibles gratuitamente de la misma manera en que se anuncie el concurso. La lista de ganadores se publicará por el medio y en la fecha que se confirmen antes del comienzo de la promoción.</w:t>
      </w:r>
    </w:p>
    <w:p w14:paraId="3973C07A" w14:textId="77777777" w:rsidR="000D0C48" w:rsidRPr="00FD2247" w:rsidRDefault="00597A2B">
      <w:pPr>
        <w:rPr>
          <w:lang w:val="es-ES"/>
        </w:rPr>
      </w:pPr>
      <w:r w:rsidRPr="00FD2247">
        <w:rPr>
          <w:lang w:val="es-ES"/>
        </w:rPr>
        <w:t>La versión en inglés de estas Reglas Oficiales se ofrecerá únicamente para conveniencia y previa solicitud. En caso de conflicto entre las versiones en español e inglés, prevalecerá la versión en español.</w:t>
      </w:r>
    </w:p>
    <w:sectPr w:rsidR="000D0C48" w:rsidRPr="00FD2247"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FC1A9" w14:textId="77777777" w:rsidR="007C7861" w:rsidRDefault="007C7861">
      <w:pPr>
        <w:spacing w:after="0" w:line="240" w:lineRule="auto"/>
      </w:pPr>
      <w:r>
        <w:separator/>
      </w:r>
    </w:p>
  </w:endnote>
  <w:endnote w:type="continuationSeparator" w:id="0">
    <w:p w14:paraId="3A810791" w14:textId="77777777" w:rsidR="007C7861" w:rsidRDefault="007C7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F8750" w14:textId="77777777" w:rsidR="000D0C48" w:rsidRPr="00FD2247" w:rsidRDefault="00597A2B">
    <w:pPr>
      <w:pStyle w:val="Footer"/>
      <w:jc w:val="center"/>
      <w:rPr>
        <w:lang w:val="es-ES"/>
      </w:rPr>
    </w:pPr>
    <w:r w:rsidRPr="00FD2247">
      <w:rPr>
        <w:color w:val="646464"/>
        <w:sz w:val="16"/>
        <w:lang w:val="es-ES"/>
      </w:rPr>
      <w:t>Borrador de trabajo | Canta y Gana con Borden | KQ 105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39FFB" w14:textId="77777777" w:rsidR="007C7861" w:rsidRDefault="007C7861">
      <w:pPr>
        <w:spacing w:after="0" w:line="240" w:lineRule="auto"/>
      </w:pPr>
      <w:r>
        <w:separator/>
      </w:r>
    </w:p>
  </w:footnote>
  <w:footnote w:type="continuationSeparator" w:id="0">
    <w:p w14:paraId="40EDD450" w14:textId="77777777" w:rsidR="007C7861" w:rsidRDefault="007C78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4916678">
    <w:abstractNumId w:val="8"/>
  </w:num>
  <w:num w:numId="2" w16cid:durableId="67267275">
    <w:abstractNumId w:val="6"/>
  </w:num>
  <w:num w:numId="3" w16cid:durableId="1542933640">
    <w:abstractNumId w:val="5"/>
  </w:num>
  <w:num w:numId="4" w16cid:durableId="358891924">
    <w:abstractNumId w:val="4"/>
  </w:num>
  <w:num w:numId="5" w16cid:durableId="488130579">
    <w:abstractNumId w:val="7"/>
  </w:num>
  <w:num w:numId="6" w16cid:durableId="772476339">
    <w:abstractNumId w:val="3"/>
  </w:num>
  <w:num w:numId="7" w16cid:durableId="552891853">
    <w:abstractNumId w:val="2"/>
  </w:num>
  <w:num w:numId="8" w16cid:durableId="2020617283">
    <w:abstractNumId w:val="1"/>
  </w:num>
  <w:num w:numId="9" w16cid:durableId="336813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544"/>
    <w:rsid w:val="00034616"/>
    <w:rsid w:val="0006063C"/>
    <w:rsid w:val="000D0C48"/>
    <w:rsid w:val="0015074B"/>
    <w:rsid w:val="002375AB"/>
    <w:rsid w:val="0029639D"/>
    <w:rsid w:val="00326F90"/>
    <w:rsid w:val="0040364E"/>
    <w:rsid w:val="00583EF2"/>
    <w:rsid w:val="00597A2B"/>
    <w:rsid w:val="00616ACC"/>
    <w:rsid w:val="00617DB7"/>
    <w:rsid w:val="006944DD"/>
    <w:rsid w:val="00696FAE"/>
    <w:rsid w:val="0070529F"/>
    <w:rsid w:val="007C7861"/>
    <w:rsid w:val="007D33E6"/>
    <w:rsid w:val="00A97325"/>
    <w:rsid w:val="00AA1D8D"/>
    <w:rsid w:val="00B47730"/>
    <w:rsid w:val="00C558B5"/>
    <w:rsid w:val="00C643B8"/>
    <w:rsid w:val="00C906F1"/>
    <w:rsid w:val="00C90842"/>
    <w:rsid w:val="00CA7495"/>
    <w:rsid w:val="00CB0664"/>
    <w:rsid w:val="00D63949"/>
    <w:rsid w:val="00DB336F"/>
    <w:rsid w:val="00DF6627"/>
    <w:rsid w:val="00E4758E"/>
    <w:rsid w:val="00FC693F"/>
    <w:rsid w:val="00FD22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456640"/>
  <w14:defaultImageDpi w14:val="300"/>
  <w15:docId w15:val="{A7C98474-3372-4C24-B629-5892EF6E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247"/>
    <w:pPr>
      <w:spacing w:after="120" w:line="259"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F7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1089</Words>
  <Characters>6209</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Aracelis Cruz</cp:lastModifiedBy>
  <cp:revision>2</cp:revision>
  <dcterms:created xsi:type="dcterms:W3CDTF">2026-10-07T15:18:00Z</dcterms:created>
  <dcterms:modified xsi:type="dcterms:W3CDTF">2026-10-07T15:18:00Z</dcterms:modified>
  <cp:category/>
</cp:coreProperties>
</file>