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20CFE" w14:textId="77777777" w:rsidR="005F5335" w:rsidRDefault="005F5335" w:rsidP="00E42A05">
      <w:pPr>
        <w:pStyle w:val="NoSpacing"/>
        <w:rPr>
          <w:rFonts w:asciiTheme="minorHAnsi" w:hAnsiTheme="minorHAnsi"/>
          <w:b/>
          <w:bCs/>
          <w:sz w:val="24"/>
          <w:szCs w:val="24"/>
        </w:rPr>
      </w:pPr>
      <w:r>
        <w:rPr>
          <w:rFonts w:asciiTheme="minorHAnsi" w:hAnsiTheme="minorHAnsi"/>
          <w:b/>
          <w:bCs/>
          <w:noProof/>
          <w:sz w:val="24"/>
          <w:szCs w:val="24"/>
          <w14:ligatures w14:val="standardContextual"/>
        </w:rPr>
        <w:drawing>
          <wp:inline distT="0" distB="0" distL="0" distR="0" wp14:anchorId="04B1EE90" wp14:editId="1E283E0D">
            <wp:extent cx="2743200" cy="438912"/>
            <wp:effectExtent l="0" t="0" r="0" b="0"/>
            <wp:docPr id="416980237" name="Picture 3" descr="A black background with white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980237" name="Picture 3" descr="A black background with white letters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3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F644E" w14:textId="77777777" w:rsidR="005F5335" w:rsidRDefault="005F5335" w:rsidP="00E42A05">
      <w:pPr>
        <w:pStyle w:val="NoSpacing"/>
        <w:rPr>
          <w:rFonts w:asciiTheme="minorHAnsi" w:hAnsiTheme="minorHAnsi"/>
          <w:b/>
          <w:bCs/>
          <w:sz w:val="24"/>
          <w:szCs w:val="24"/>
        </w:rPr>
      </w:pPr>
    </w:p>
    <w:p w14:paraId="41254CF8" w14:textId="77777777" w:rsidR="005F5335" w:rsidRDefault="005F5335" w:rsidP="00E42A05">
      <w:pPr>
        <w:pStyle w:val="NoSpacing"/>
        <w:rPr>
          <w:rFonts w:asciiTheme="minorHAnsi" w:hAnsiTheme="minorHAnsi"/>
          <w:b/>
          <w:bCs/>
          <w:sz w:val="24"/>
          <w:szCs w:val="24"/>
        </w:rPr>
      </w:pPr>
    </w:p>
    <w:p w14:paraId="02FB5A35" w14:textId="1C77F601" w:rsidR="00A74815" w:rsidRPr="005F5335" w:rsidRDefault="00E42A05" w:rsidP="00E42A05">
      <w:pPr>
        <w:pStyle w:val="NoSpacing"/>
        <w:rPr>
          <w:rFonts w:asciiTheme="minorHAnsi" w:hAnsiTheme="minorHAnsi"/>
          <w:b/>
          <w:bCs/>
          <w:sz w:val="28"/>
          <w:szCs w:val="28"/>
        </w:rPr>
      </w:pPr>
      <w:r w:rsidRPr="005F5335">
        <w:rPr>
          <w:rFonts w:asciiTheme="minorHAnsi" w:hAnsiTheme="minorHAnsi"/>
          <w:b/>
          <w:bCs/>
          <w:sz w:val="28"/>
          <w:szCs w:val="28"/>
        </w:rPr>
        <w:t>Delights of the Senses: Seventeenth Century Dutch Art and Life</w:t>
      </w:r>
    </w:p>
    <w:p w14:paraId="24581AFD" w14:textId="77777777" w:rsidR="00E42A05" w:rsidRDefault="00E42A05" w:rsidP="005617A0">
      <w:pPr>
        <w:pStyle w:val="NoSpacing"/>
        <w:rPr>
          <w:rFonts w:asciiTheme="minorHAnsi" w:hAnsiTheme="minorHAnsi"/>
          <w:sz w:val="24"/>
          <w:szCs w:val="24"/>
        </w:rPr>
      </w:pPr>
    </w:p>
    <w:p w14:paraId="7D167902" w14:textId="114C644C" w:rsidR="00E42A05" w:rsidRPr="005F5335" w:rsidRDefault="00E42A05" w:rsidP="005617A0">
      <w:pPr>
        <w:pStyle w:val="NoSpacing"/>
        <w:rPr>
          <w:rFonts w:asciiTheme="minorHAnsi" w:hAnsiTheme="minorHAnsi"/>
          <w:sz w:val="28"/>
          <w:szCs w:val="28"/>
        </w:rPr>
      </w:pPr>
      <w:r w:rsidRPr="005F5335">
        <w:rPr>
          <w:rFonts w:asciiTheme="minorHAnsi" w:hAnsiTheme="minorHAnsi"/>
          <w:sz w:val="28"/>
          <w:szCs w:val="28"/>
        </w:rPr>
        <w:t>PRESS IMAGES</w:t>
      </w:r>
    </w:p>
    <w:p w14:paraId="47514028" w14:textId="77777777" w:rsidR="00E42A05" w:rsidRDefault="00E42A05" w:rsidP="005617A0">
      <w:pPr>
        <w:pStyle w:val="NoSpacing"/>
        <w:rPr>
          <w:rFonts w:asciiTheme="minorHAnsi" w:hAnsiTheme="minorHAnsi"/>
          <w:sz w:val="24"/>
          <w:szCs w:val="24"/>
        </w:rPr>
      </w:pPr>
    </w:p>
    <w:p w14:paraId="28D29EFB" w14:textId="7728819F" w:rsidR="0017201E" w:rsidRDefault="0017201E" w:rsidP="005617A0">
      <w:pPr>
        <w:pStyle w:val="NoSpacing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These i</w:t>
      </w:r>
      <w:r w:rsidR="00994373" w:rsidRPr="00994373">
        <w:rPr>
          <w:rFonts w:asciiTheme="minorHAnsi" w:hAnsiTheme="minorHAnsi"/>
          <w:sz w:val="24"/>
          <w:szCs w:val="24"/>
        </w:rPr>
        <w:t xml:space="preserve">mages may be used </w:t>
      </w:r>
      <w:r w:rsidR="00994373">
        <w:rPr>
          <w:rFonts w:asciiTheme="minorHAnsi" w:hAnsiTheme="minorHAnsi"/>
          <w:sz w:val="24"/>
          <w:szCs w:val="24"/>
        </w:rPr>
        <w:t xml:space="preserve">by </w:t>
      </w:r>
      <w:r w:rsidR="00994373" w:rsidRPr="00994373">
        <w:rPr>
          <w:rFonts w:asciiTheme="minorHAnsi" w:hAnsiTheme="minorHAnsi"/>
          <w:sz w:val="24"/>
          <w:szCs w:val="24"/>
        </w:rPr>
        <w:t xml:space="preserve">accredited media </w:t>
      </w:r>
      <w:r>
        <w:rPr>
          <w:rFonts w:asciiTheme="minorHAnsi" w:hAnsiTheme="minorHAnsi"/>
          <w:sz w:val="24"/>
          <w:szCs w:val="24"/>
        </w:rPr>
        <w:t>solely for purposes of publicity for the exhibition</w:t>
      </w:r>
      <w:r w:rsidR="00994373" w:rsidRPr="00994373">
        <w:rPr>
          <w:rFonts w:asciiTheme="minorHAnsi" w:hAnsiTheme="minorHAnsi"/>
          <w:sz w:val="24"/>
          <w:szCs w:val="24"/>
        </w:rPr>
        <w:t xml:space="preserve"> </w:t>
      </w:r>
      <w:r w:rsidR="001B1F30" w:rsidRPr="001B1F30">
        <w:rPr>
          <w:rFonts w:asciiTheme="minorHAnsi" w:hAnsiTheme="minorHAnsi"/>
          <w:b/>
          <w:bCs/>
          <w:i/>
          <w:iCs/>
          <w:sz w:val="24"/>
          <w:szCs w:val="24"/>
        </w:rPr>
        <w:t>Delights of the Senses</w:t>
      </w:r>
      <w:r w:rsidR="001B1F30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at the Albany Institute of History &amp; Art.  Images may not be altered, and </w:t>
      </w:r>
      <w:r w:rsidR="001B1F30">
        <w:rPr>
          <w:rFonts w:asciiTheme="minorHAnsi" w:hAnsiTheme="minorHAnsi"/>
          <w:sz w:val="24"/>
          <w:szCs w:val="24"/>
        </w:rPr>
        <w:t xml:space="preserve">must </w:t>
      </w:r>
      <w:r>
        <w:rPr>
          <w:rFonts w:asciiTheme="minorHAnsi" w:hAnsiTheme="minorHAnsi"/>
          <w:sz w:val="24"/>
          <w:szCs w:val="24"/>
        </w:rPr>
        <w:t>be accompanied by</w:t>
      </w:r>
      <w:r w:rsidR="001B1F30">
        <w:rPr>
          <w:rFonts w:asciiTheme="minorHAnsi" w:hAnsiTheme="minorHAnsi"/>
          <w:sz w:val="24"/>
          <w:szCs w:val="24"/>
        </w:rPr>
        <w:t xml:space="preserve"> the captions as noted below.   </w:t>
      </w:r>
    </w:p>
    <w:p w14:paraId="67A6A5A2" w14:textId="77777777" w:rsidR="0017201E" w:rsidRDefault="0017201E" w:rsidP="005617A0">
      <w:pPr>
        <w:pStyle w:val="NoSpacing"/>
        <w:rPr>
          <w:rFonts w:asciiTheme="minorHAnsi" w:hAnsiTheme="minorHAnsi"/>
          <w:sz w:val="24"/>
          <w:szCs w:val="24"/>
        </w:rPr>
      </w:pPr>
    </w:p>
    <w:p w14:paraId="597E65E5" w14:textId="5D752C76" w:rsidR="0017201E" w:rsidRDefault="0017201E" w:rsidP="0017201E">
      <w:pPr>
        <w:pStyle w:val="NoSpacing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Download these digital files </w:t>
      </w:r>
      <w:r w:rsidRPr="001F03EB">
        <w:rPr>
          <w:rFonts w:asciiTheme="minorHAnsi" w:hAnsiTheme="minorHAnsi"/>
          <w:b/>
          <w:bCs/>
          <w:color w:val="FF0000"/>
          <w:sz w:val="24"/>
          <w:szCs w:val="24"/>
        </w:rPr>
        <w:t>HERE</w:t>
      </w:r>
      <w:r>
        <w:rPr>
          <w:rFonts w:asciiTheme="minorHAnsi" w:hAnsiTheme="minorHAnsi"/>
          <w:sz w:val="24"/>
          <w:szCs w:val="24"/>
        </w:rPr>
        <w:t xml:space="preserve">. </w:t>
      </w:r>
      <w:r w:rsidR="001B1F30">
        <w:rPr>
          <w:rFonts w:asciiTheme="minorHAnsi" w:hAnsiTheme="minorHAnsi"/>
          <w:sz w:val="24"/>
          <w:szCs w:val="24"/>
        </w:rPr>
        <w:t>For high-resolution images, or other urgent requests, please</w:t>
      </w:r>
      <w:r w:rsidR="00994373" w:rsidRPr="00994373">
        <w:rPr>
          <w:rFonts w:asciiTheme="minorHAnsi" w:hAnsiTheme="minorHAnsi"/>
          <w:sz w:val="24"/>
          <w:szCs w:val="24"/>
        </w:rPr>
        <w:t xml:space="preserve"> contact the Communications Office </w:t>
      </w:r>
      <w:r w:rsidR="00994373">
        <w:rPr>
          <w:rFonts w:asciiTheme="minorHAnsi" w:hAnsiTheme="minorHAnsi"/>
          <w:sz w:val="24"/>
          <w:szCs w:val="24"/>
        </w:rPr>
        <w:t xml:space="preserve">at </w:t>
      </w:r>
      <w:hyperlink r:id="rId6" w:history="1">
        <w:r w:rsidR="001B1F30" w:rsidRPr="003E39DA">
          <w:rPr>
            <w:rStyle w:val="Hyperlink"/>
            <w:rFonts w:asciiTheme="minorHAnsi" w:hAnsiTheme="minorHAnsi"/>
            <w:sz w:val="24"/>
            <w:szCs w:val="24"/>
          </w:rPr>
          <w:t>communications@albanyinstitute.org</w:t>
        </w:r>
      </w:hyperlink>
      <w:r w:rsidR="001B1F30">
        <w:rPr>
          <w:rFonts w:asciiTheme="minorHAnsi" w:hAnsiTheme="minorHAnsi"/>
          <w:sz w:val="24"/>
          <w:szCs w:val="24"/>
        </w:rPr>
        <w:t xml:space="preserve"> or </w:t>
      </w:r>
      <w:r w:rsidR="00994373">
        <w:rPr>
          <w:rFonts w:asciiTheme="minorHAnsi" w:hAnsiTheme="minorHAnsi"/>
          <w:sz w:val="24"/>
          <w:szCs w:val="24"/>
        </w:rPr>
        <w:t>518-463-4478</w:t>
      </w:r>
      <w:r w:rsidR="001B1F30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</w:t>
      </w:r>
      <w:r w:rsidRPr="0017201E">
        <w:rPr>
          <w:rFonts w:asciiTheme="minorHAnsi" w:hAnsiTheme="minorHAnsi"/>
          <w:sz w:val="24"/>
          <w:szCs w:val="24"/>
        </w:rPr>
        <w:t>Please allow a minimum of one full business day for image requests.</w:t>
      </w:r>
    </w:p>
    <w:p w14:paraId="17110129" w14:textId="77777777" w:rsidR="00994373" w:rsidRPr="00A74815" w:rsidRDefault="00994373" w:rsidP="005617A0">
      <w:pPr>
        <w:pStyle w:val="NoSpacing"/>
        <w:rPr>
          <w:rFonts w:asciiTheme="minorHAnsi" w:hAnsiTheme="minorHAnsi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50C89" w:rsidRPr="00A74815" w14:paraId="0689FBDB" w14:textId="77777777" w:rsidTr="007F349F">
        <w:tc>
          <w:tcPr>
            <w:tcW w:w="9350" w:type="dxa"/>
          </w:tcPr>
          <w:p w14:paraId="72FCB98B" w14:textId="77777777" w:rsidR="00350C89" w:rsidRDefault="00350C89" w:rsidP="00E42A05">
            <w:pPr>
              <w:jc w:val="center"/>
              <w:rPr>
                <w:noProof/>
              </w:rPr>
            </w:pPr>
          </w:p>
          <w:p w14:paraId="6467098C" w14:textId="77777777" w:rsidR="00350C89" w:rsidRDefault="00350C89" w:rsidP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BC0FE5A" wp14:editId="160F005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-1905</wp:posOffset>
                  </wp:positionV>
                  <wp:extent cx="1398905" cy="1600200"/>
                  <wp:effectExtent l="0" t="0" r="0" b="0"/>
                  <wp:wrapSquare wrapText="bothSides"/>
                  <wp:docPr id="154" name="Picture 153" descr="A person wearing a hat and rob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61FEABE-C0C6-4519-BEB6-1A749D09B5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Picture 153" descr="A person wearing a hat and rob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A61FEABE-C0C6-4519-BEB6-1A749D09B5CE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90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B9D27CC" w14:textId="77777777" w:rsidR="00350C89" w:rsidRDefault="00350C89" w:rsidP="00013B12">
            <w:pPr>
              <w:pStyle w:val="NoSpacing"/>
              <w:rPr>
                <w:sz w:val="24"/>
                <w:szCs w:val="24"/>
              </w:rPr>
            </w:pPr>
          </w:p>
          <w:p w14:paraId="7E1F2D15" w14:textId="383D8828" w:rsidR="00350C89" w:rsidRPr="00360373" w:rsidRDefault="00350C89" w:rsidP="00013B12">
            <w:pPr>
              <w:pStyle w:val="NoSpacing"/>
              <w:rPr>
                <w:sz w:val="24"/>
                <w:szCs w:val="24"/>
              </w:rPr>
            </w:pPr>
            <w:r w:rsidRPr="005F5335">
              <w:rPr>
                <w:b/>
                <w:bCs/>
                <w:sz w:val="24"/>
                <w:szCs w:val="24"/>
              </w:rPr>
              <w:t>Man with a Fur-Trimmed Hat</w:t>
            </w:r>
            <w:r>
              <w:rPr>
                <w:sz w:val="24"/>
                <w:szCs w:val="24"/>
              </w:rPr>
              <w:t xml:space="preserve">, </w:t>
            </w:r>
            <w:r w:rsidRPr="00360373">
              <w:rPr>
                <w:sz w:val="24"/>
                <w:szCs w:val="24"/>
              </w:rPr>
              <w:t>Ferdinand Bol (1616–1680)</w:t>
            </w:r>
            <w:r>
              <w:rPr>
                <w:sz w:val="24"/>
                <w:szCs w:val="24"/>
              </w:rPr>
              <w:t>, oil on canvas,</w:t>
            </w:r>
            <w:r w:rsidRPr="00360373">
              <w:rPr>
                <w:sz w:val="24"/>
                <w:szCs w:val="24"/>
              </w:rPr>
              <w:t xml:space="preserve"> ca. 1646–48 </w:t>
            </w:r>
          </w:p>
          <w:p w14:paraId="0D11734C" w14:textId="77777777" w:rsidR="00350C89" w:rsidRDefault="00350C89" w:rsidP="00013B12">
            <w:pPr>
              <w:pStyle w:val="NoSpacing"/>
              <w:rPr>
                <w:sz w:val="24"/>
                <w:szCs w:val="24"/>
              </w:rPr>
            </w:pPr>
            <w:r w:rsidRPr="00360373">
              <w:rPr>
                <w:sz w:val="24"/>
                <w:szCs w:val="24"/>
              </w:rPr>
              <w:t>The Leiden Collection, New York</w:t>
            </w:r>
          </w:p>
          <w:p w14:paraId="2ECB9E9D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5132F0A8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0CE50E96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188A23BE" w14:textId="77777777" w:rsidR="00350C89" w:rsidRPr="00A74815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  <w:tr w:rsidR="00350C89" w:rsidRPr="00A74815" w14:paraId="3BD63ECA" w14:textId="77777777" w:rsidTr="007F349F">
        <w:tc>
          <w:tcPr>
            <w:tcW w:w="9350" w:type="dxa"/>
          </w:tcPr>
          <w:p w14:paraId="0914E5AE" w14:textId="77777777" w:rsidR="00350C89" w:rsidRDefault="00350C89" w:rsidP="00E42A05">
            <w:pPr>
              <w:jc w:val="center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01BC0866" w14:textId="77777777" w:rsidR="00350C89" w:rsidRDefault="00350C89" w:rsidP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F1E376C" wp14:editId="5B6AC796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-2540</wp:posOffset>
                  </wp:positionV>
                  <wp:extent cx="1207008" cy="1600200"/>
                  <wp:effectExtent l="0" t="0" r="0" b="0"/>
                  <wp:wrapSquare wrapText="bothSides"/>
                  <wp:docPr id="36" name="Picture 35" descr="A person holding a bird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53C18A1-D191-4C8B-BE64-1ABE0F09E7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A person holding a bird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153C18A1-D191-4C8B-BE64-1ABE0F09E724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008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0867640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7227738D" w14:textId="11BA386B" w:rsidR="00350C89" w:rsidRDefault="00350C89" w:rsidP="00013B12">
            <w:pPr>
              <w:pStyle w:val="NoSpacing"/>
              <w:rPr>
                <w:sz w:val="24"/>
                <w:szCs w:val="24"/>
              </w:rPr>
            </w:pPr>
            <w:r w:rsidRPr="005F5335">
              <w:rPr>
                <w:b/>
                <w:bCs/>
                <w:sz w:val="24"/>
                <w:szCs w:val="24"/>
              </w:rPr>
              <w:t>Young Woman in a Niche with a Parrot and Cage</w:t>
            </w:r>
            <w:r>
              <w:rPr>
                <w:sz w:val="24"/>
                <w:szCs w:val="24"/>
              </w:rPr>
              <w:t xml:space="preserve">, </w:t>
            </w:r>
            <w:r w:rsidRPr="00360373">
              <w:rPr>
                <w:sz w:val="24"/>
                <w:szCs w:val="24"/>
              </w:rPr>
              <w:t>Gerrit Dou (1613–1675)</w:t>
            </w:r>
            <w:r>
              <w:rPr>
                <w:sz w:val="24"/>
                <w:szCs w:val="24"/>
              </w:rPr>
              <w:t>, oil on panel, c</w:t>
            </w:r>
            <w:r w:rsidRPr="00360373">
              <w:rPr>
                <w:sz w:val="24"/>
                <w:szCs w:val="24"/>
              </w:rPr>
              <w:t xml:space="preserve">a. 1660–65 </w:t>
            </w:r>
          </w:p>
          <w:p w14:paraId="6E88D0AC" w14:textId="77777777" w:rsidR="00350C89" w:rsidRDefault="00350C89" w:rsidP="00013B12">
            <w:pPr>
              <w:pStyle w:val="NoSpacing"/>
              <w:rPr>
                <w:sz w:val="24"/>
                <w:szCs w:val="24"/>
              </w:rPr>
            </w:pPr>
            <w:r w:rsidRPr="00360373">
              <w:rPr>
                <w:sz w:val="24"/>
                <w:szCs w:val="24"/>
              </w:rPr>
              <w:t>The Leiden Collection, New York</w:t>
            </w:r>
          </w:p>
          <w:p w14:paraId="4B9B20DE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17812A6C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636A99A0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49682813" w14:textId="77777777" w:rsidR="00350C89" w:rsidRPr="00A74815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  <w:tr w:rsidR="00350C89" w:rsidRPr="00A74815" w14:paraId="5CAD07C6" w14:textId="77777777" w:rsidTr="007F349F">
        <w:tc>
          <w:tcPr>
            <w:tcW w:w="9350" w:type="dxa"/>
          </w:tcPr>
          <w:p w14:paraId="1023BA9F" w14:textId="77777777" w:rsidR="00350C89" w:rsidRDefault="00350C89" w:rsidP="00E42A05">
            <w:pPr>
              <w:jc w:val="center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45BB31AA" w14:textId="77777777" w:rsidR="00350C89" w:rsidRDefault="00350C89" w:rsidP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452E3220" wp14:editId="28CA51F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-3810</wp:posOffset>
                  </wp:positionV>
                  <wp:extent cx="1225296" cy="1600200"/>
                  <wp:effectExtent l="0" t="0" r="0" b="0"/>
                  <wp:wrapSquare wrapText="bothSides"/>
                  <wp:docPr id="15" name="Picture 14" descr="A person and child in a room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1A29755-6BC4-438D-994F-3F7EA0C6D52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A person and child in a room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21A29755-6BC4-438D-994F-3F7EA0C6D525}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296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DFEC172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67A8D933" w14:textId="5582BE07" w:rsidR="00350C89" w:rsidRDefault="00350C89" w:rsidP="00013B12">
            <w:pPr>
              <w:pStyle w:val="NoSpacing"/>
              <w:rPr>
                <w:sz w:val="24"/>
                <w:szCs w:val="24"/>
              </w:rPr>
            </w:pPr>
            <w:r w:rsidRPr="005F5335">
              <w:rPr>
                <w:b/>
                <w:bCs/>
                <w:sz w:val="24"/>
                <w:szCs w:val="24"/>
              </w:rPr>
              <w:t>Herring Seller and Boy</w:t>
            </w:r>
            <w:r>
              <w:rPr>
                <w:sz w:val="24"/>
                <w:szCs w:val="24"/>
              </w:rPr>
              <w:t xml:space="preserve">, </w:t>
            </w:r>
            <w:r w:rsidRPr="008A1F2C">
              <w:rPr>
                <w:sz w:val="24"/>
                <w:szCs w:val="24"/>
              </w:rPr>
              <w:t>Gerrit Dou (1613–1675)</w:t>
            </w:r>
            <w:r>
              <w:rPr>
                <w:sz w:val="24"/>
                <w:szCs w:val="24"/>
              </w:rPr>
              <w:t xml:space="preserve">, oil on panel, </w:t>
            </w:r>
            <w:r w:rsidRPr="008A1F2C">
              <w:rPr>
                <w:sz w:val="24"/>
                <w:szCs w:val="24"/>
              </w:rPr>
              <w:t xml:space="preserve">ca. 1664 </w:t>
            </w:r>
          </w:p>
          <w:p w14:paraId="53A16B0B" w14:textId="77777777" w:rsidR="00350C89" w:rsidRDefault="00350C89" w:rsidP="00013B12">
            <w:pPr>
              <w:pStyle w:val="NoSpacing"/>
              <w:rPr>
                <w:sz w:val="24"/>
                <w:szCs w:val="24"/>
              </w:rPr>
            </w:pPr>
            <w:r w:rsidRPr="008A1F2C">
              <w:rPr>
                <w:sz w:val="24"/>
                <w:szCs w:val="24"/>
              </w:rPr>
              <w:t>The Leiden Collection, New York, GD-106</w:t>
            </w:r>
          </w:p>
          <w:p w14:paraId="2E4D0B08" w14:textId="77777777" w:rsidR="00350C89" w:rsidRPr="00A74815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</w:tbl>
    <w:p w14:paraId="4E15A53B" w14:textId="77777777" w:rsidR="00A50994" w:rsidRDefault="00A5099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50C89" w:rsidRPr="00A74815" w14:paraId="5C74CC33" w14:textId="77777777" w:rsidTr="007F349F">
        <w:tc>
          <w:tcPr>
            <w:tcW w:w="9350" w:type="dxa"/>
          </w:tcPr>
          <w:p w14:paraId="2D68D182" w14:textId="723A9FE9" w:rsidR="00350C89" w:rsidRDefault="00350C89" w:rsidP="00E42A05">
            <w:pPr>
              <w:jc w:val="center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31A32118" w14:textId="2F709E61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  <w:r w:rsidRPr="00A4061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69E0512F" wp14:editId="0EB371D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316736" cy="1600200"/>
                  <wp:effectExtent l="0" t="0" r="0" b="0"/>
                  <wp:wrapSquare wrapText="bothSides"/>
                  <wp:docPr id="119577497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1014924" w14:textId="111428A9" w:rsidR="00350C89" w:rsidRDefault="00350C89" w:rsidP="00013B12">
            <w:pPr>
              <w:pStyle w:val="NoSpacing"/>
              <w:rPr>
                <w:sz w:val="24"/>
                <w:szCs w:val="24"/>
              </w:rPr>
            </w:pPr>
            <w:r w:rsidRPr="005F5335">
              <w:rPr>
                <w:b/>
                <w:bCs/>
                <w:sz w:val="24"/>
                <w:szCs w:val="24"/>
              </w:rPr>
              <w:t>Young Man Smoking and a Woman Pouring Beer</w:t>
            </w:r>
            <w:r>
              <w:rPr>
                <w:sz w:val="24"/>
                <w:szCs w:val="24"/>
              </w:rPr>
              <w:t xml:space="preserve">, </w:t>
            </w:r>
            <w:r w:rsidRPr="0029351D">
              <w:rPr>
                <w:sz w:val="24"/>
                <w:szCs w:val="24"/>
              </w:rPr>
              <w:t xml:space="preserve">Gabriel </w:t>
            </w:r>
            <w:proofErr w:type="spellStart"/>
            <w:r w:rsidRPr="0029351D">
              <w:rPr>
                <w:sz w:val="24"/>
                <w:szCs w:val="24"/>
              </w:rPr>
              <w:t>Metsu</w:t>
            </w:r>
            <w:proofErr w:type="spellEnd"/>
            <w:r w:rsidRPr="0029351D">
              <w:rPr>
                <w:sz w:val="24"/>
                <w:szCs w:val="24"/>
              </w:rPr>
              <w:t xml:space="preserve"> (1629–1667)</w:t>
            </w:r>
            <w:r>
              <w:rPr>
                <w:sz w:val="24"/>
                <w:szCs w:val="24"/>
              </w:rPr>
              <w:t xml:space="preserve">, oil on panel, </w:t>
            </w:r>
            <w:r w:rsidRPr="0029351D">
              <w:rPr>
                <w:sz w:val="24"/>
                <w:szCs w:val="24"/>
              </w:rPr>
              <w:t xml:space="preserve">ca. 1656–58 </w:t>
            </w:r>
          </w:p>
          <w:p w14:paraId="095FCF63" w14:textId="77777777" w:rsidR="00350C89" w:rsidRDefault="00350C89" w:rsidP="00013B12">
            <w:pPr>
              <w:pStyle w:val="NoSpacing"/>
              <w:rPr>
                <w:sz w:val="24"/>
                <w:szCs w:val="24"/>
              </w:rPr>
            </w:pPr>
            <w:r w:rsidRPr="0029351D">
              <w:rPr>
                <w:sz w:val="24"/>
                <w:szCs w:val="24"/>
              </w:rPr>
              <w:t>The Leiden Collection, New York</w:t>
            </w:r>
          </w:p>
          <w:p w14:paraId="3BA3AC42" w14:textId="77777777" w:rsidR="00350C89" w:rsidRDefault="00350C89" w:rsidP="00013B12">
            <w:pPr>
              <w:pStyle w:val="NoSpacing"/>
              <w:rPr>
                <w:sz w:val="24"/>
                <w:szCs w:val="24"/>
              </w:rPr>
            </w:pPr>
          </w:p>
          <w:p w14:paraId="2CA54C81" w14:textId="77777777" w:rsidR="00350C89" w:rsidRPr="00A74815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  <w:tr w:rsidR="00350C89" w:rsidRPr="00A74815" w14:paraId="26209670" w14:textId="77777777" w:rsidTr="007F349F">
        <w:tc>
          <w:tcPr>
            <w:tcW w:w="9350" w:type="dxa"/>
          </w:tcPr>
          <w:p w14:paraId="4CB9D2E8" w14:textId="77777777" w:rsidR="00350C89" w:rsidRDefault="00350C89" w:rsidP="00E42A05">
            <w:pPr>
              <w:jc w:val="center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423ACD71" w14:textId="77777777" w:rsidR="00350C89" w:rsidRDefault="00350C89" w:rsidP="00E42A05">
            <w:pPr>
              <w:jc w:val="center"/>
              <w:rPr>
                <w:noProof/>
              </w:rPr>
            </w:pPr>
          </w:p>
          <w:p w14:paraId="70C3EB13" w14:textId="3E1D6F06" w:rsidR="00350C89" w:rsidRDefault="00350C89" w:rsidP="00350C89">
            <w:pPr>
              <w:rPr>
                <w:sz w:val="24"/>
                <w:szCs w:val="24"/>
              </w:rPr>
            </w:pPr>
            <w:r w:rsidRPr="005F5335">
              <w:rPr>
                <w:b/>
                <w:bCs/>
                <w:noProof/>
              </w:rPr>
              <w:drawing>
                <wp:anchor distT="0" distB="0" distL="114300" distR="114300" simplePos="0" relativeHeight="251658240" behindDoc="0" locked="0" layoutInCell="1" allowOverlap="1" wp14:anchorId="23DB2E87" wp14:editId="710CE08A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-170815</wp:posOffset>
                  </wp:positionV>
                  <wp:extent cx="1335024" cy="1600200"/>
                  <wp:effectExtent l="0" t="0" r="0" b="0"/>
                  <wp:wrapSquare wrapText="bothSides"/>
                  <wp:docPr id="138" name="Google Shape;118;p22" descr="A person giving food to a person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57B00F5-B7CC-44BC-994E-52123E7727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Google Shape;118;p22" descr="A person giving food to a person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357B00F5-B7CC-44BC-994E-52123E7727D2}"/>
                              </a:ext>
                            </a:extLst>
                          </pic:cNvPr>
                          <pic:cNvPicPr preferRelativeResize="0"/>
                        </pic:nvPicPr>
                        <pic:blipFill>
                          <a:blip r:embed="rId11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024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F5335">
              <w:rPr>
                <w:b/>
                <w:bCs/>
                <w:sz w:val="24"/>
                <w:szCs w:val="24"/>
              </w:rPr>
              <w:t>Two Women in an Interior with a Basket of Lemons</w:t>
            </w:r>
            <w:r>
              <w:rPr>
                <w:sz w:val="24"/>
                <w:szCs w:val="24"/>
              </w:rPr>
              <w:t xml:space="preserve">, </w:t>
            </w:r>
            <w:r w:rsidRPr="007A2DE4">
              <w:rPr>
                <w:sz w:val="24"/>
                <w:szCs w:val="24"/>
              </w:rPr>
              <w:t xml:space="preserve">Caspar </w:t>
            </w:r>
            <w:proofErr w:type="spellStart"/>
            <w:r w:rsidRPr="007A2DE4">
              <w:rPr>
                <w:sz w:val="24"/>
                <w:szCs w:val="24"/>
              </w:rPr>
              <w:t>Netscher</w:t>
            </w:r>
            <w:proofErr w:type="spellEnd"/>
            <w:r w:rsidRPr="007A2DE4">
              <w:rPr>
                <w:sz w:val="24"/>
                <w:szCs w:val="24"/>
              </w:rPr>
              <w:t xml:space="preserve"> (ca. 1639–1684)</w:t>
            </w:r>
            <w:r>
              <w:rPr>
                <w:sz w:val="24"/>
                <w:szCs w:val="24"/>
              </w:rPr>
              <w:t xml:space="preserve">, oil on panel, </w:t>
            </w:r>
            <w:r w:rsidRPr="007A2DE4">
              <w:rPr>
                <w:sz w:val="24"/>
                <w:szCs w:val="24"/>
              </w:rPr>
              <w:t xml:space="preserve">ca. 1664–65 </w:t>
            </w:r>
          </w:p>
          <w:p w14:paraId="271E2C0B" w14:textId="77777777" w:rsidR="00350C89" w:rsidRDefault="00350C89" w:rsidP="00350C89">
            <w:pPr>
              <w:pStyle w:val="NoSpacing"/>
              <w:rPr>
                <w:sz w:val="24"/>
                <w:szCs w:val="24"/>
              </w:rPr>
            </w:pPr>
            <w:r w:rsidRPr="007A2DE4">
              <w:rPr>
                <w:sz w:val="24"/>
                <w:szCs w:val="24"/>
              </w:rPr>
              <w:t>The Leiden Collection, New York</w:t>
            </w:r>
          </w:p>
          <w:p w14:paraId="195EA2DA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5C7FFB89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4EFF251E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0181BC7A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622AFC5E" w14:textId="77777777" w:rsidR="00350C89" w:rsidRPr="00A74815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  <w:tr w:rsidR="00350C89" w:rsidRPr="00A74815" w14:paraId="7AC7F32C" w14:textId="77777777" w:rsidTr="007F349F">
        <w:tc>
          <w:tcPr>
            <w:tcW w:w="9350" w:type="dxa"/>
          </w:tcPr>
          <w:p w14:paraId="24F523EA" w14:textId="77777777" w:rsidR="00350C89" w:rsidRDefault="00350C89" w:rsidP="00E42A05">
            <w:pPr>
              <w:jc w:val="center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2F87E49A" w14:textId="77777777" w:rsidR="00350C89" w:rsidRDefault="00350C89" w:rsidP="00350C89">
            <w:pPr>
              <w:rPr>
                <w:noProof/>
              </w:rPr>
            </w:pPr>
          </w:p>
          <w:p w14:paraId="3B51B84B" w14:textId="369F07C4" w:rsidR="00350C89" w:rsidRPr="009B07E5" w:rsidRDefault="00350C89" w:rsidP="00A50994">
            <w:pPr>
              <w:rPr>
                <w:sz w:val="24"/>
                <w:szCs w:val="24"/>
              </w:rPr>
            </w:pPr>
            <w:r w:rsidRPr="005F5335">
              <w:rPr>
                <w:b/>
                <w:bCs/>
                <w:noProof/>
              </w:rPr>
              <w:drawing>
                <wp:anchor distT="0" distB="0" distL="114300" distR="114300" simplePos="0" relativeHeight="251663360" behindDoc="0" locked="0" layoutInCell="1" allowOverlap="1" wp14:anchorId="5B3A6A20" wp14:editId="1BA57C52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-170815</wp:posOffset>
                  </wp:positionV>
                  <wp:extent cx="2743200" cy="1353312"/>
                  <wp:effectExtent l="0" t="0" r="0" b="0"/>
                  <wp:wrapSquare wrapText="bothSides"/>
                  <wp:docPr id="155" name="Picture 1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64AAB3-2611-4FCE-998E-FE70CBB8A9B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4">
                            <a:extLst>
                              <a:ext uri="{FF2B5EF4-FFF2-40B4-BE49-F238E27FC236}">
                                <a16:creationId xmlns:a16="http://schemas.microsoft.com/office/drawing/2014/main" id="{D664AAB3-2611-4FCE-998E-FE70CBB8A9BD}"/>
                              </a:ext>
                            </a:extLst>
                          </pic:cNvPr>
                          <pic:cNvPicPr preferRelativeResize="0"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0"/>
                          <a:stretch/>
                        </pic:blipFill>
                        <pic:spPr bwMode="auto">
                          <a:xfrm>
                            <a:off x="0" y="0"/>
                            <a:ext cx="2743200" cy="1353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F5335">
              <w:rPr>
                <w:b/>
                <w:bCs/>
                <w:sz w:val="24"/>
                <w:szCs w:val="24"/>
              </w:rPr>
              <w:t>Peasants Merrymaking Outside an Inn</w:t>
            </w:r>
            <w:r>
              <w:rPr>
                <w:sz w:val="24"/>
                <w:szCs w:val="24"/>
              </w:rPr>
              <w:t xml:space="preserve"> (Previously Fair at Warmond), </w:t>
            </w:r>
            <w:r w:rsidRPr="009B07E5">
              <w:rPr>
                <w:sz w:val="24"/>
                <w:szCs w:val="24"/>
              </w:rPr>
              <w:t>Jan Steen (1626–1679)</w:t>
            </w:r>
            <w:r>
              <w:rPr>
                <w:sz w:val="24"/>
                <w:szCs w:val="24"/>
              </w:rPr>
              <w:t xml:space="preserve">, oil on canvas, </w:t>
            </w:r>
            <w:r w:rsidRPr="009B07E5">
              <w:rPr>
                <w:sz w:val="24"/>
                <w:szCs w:val="24"/>
              </w:rPr>
              <w:t>ca. 1676</w:t>
            </w:r>
          </w:p>
          <w:p w14:paraId="4917DE13" w14:textId="77777777" w:rsidR="00350C89" w:rsidRDefault="00350C89" w:rsidP="00350C89">
            <w:pPr>
              <w:pStyle w:val="NoSpacing"/>
              <w:rPr>
                <w:sz w:val="24"/>
                <w:szCs w:val="24"/>
              </w:rPr>
            </w:pPr>
            <w:r w:rsidRPr="009B07E5">
              <w:rPr>
                <w:sz w:val="24"/>
                <w:szCs w:val="24"/>
              </w:rPr>
              <w:t>The Leiden Collection, New York</w:t>
            </w:r>
          </w:p>
          <w:p w14:paraId="62D8E39E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26147B39" w14:textId="77777777" w:rsidR="00350C89" w:rsidRPr="00A74815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  <w:tr w:rsidR="00350C89" w:rsidRPr="00A74815" w14:paraId="61369FCA" w14:textId="77777777" w:rsidTr="007F349F">
        <w:tc>
          <w:tcPr>
            <w:tcW w:w="9350" w:type="dxa"/>
          </w:tcPr>
          <w:p w14:paraId="585BA761" w14:textId="77777777" w:rsidR="00350C89" w:rsidRPr="00A74815" w:rsidRDefault="00350C89" w:rsidP="00350C89">
            <w:pPr>
              <w:jc w:val="center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37D197D3" w14:textId="77777777" w:rsidR="00350C89" w:rsidRDefault="00350C89" w:rsidP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53C91FEB" w14:textId="67D2B90C" w:rsidR="00350C89" w:rsidRPr="00A74815" w:rsidRDefault="00350C89" w:rsidP="00A50994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F5335">
              <w:rPr>
                <w:rFonts w:asciiTheme="minorHAnsi" w:hAnsiTheme="minorHAnsi"/>
                <w:b/>
                <w:bCs/>
                <w:noProof/>
                <w14:ligatures w14:val="standardContextual"/>
              </w:rPr>
              <w:drawing>
                <wp:anchor distT="0" distB="0" distL="114300" distR="114300" simplePos="0" relativeHeight="251664384" behindDoc="0" locked="0" layoutInCell="1" allowOverlap="1" wp14:anchorId="6E8D188F" wp14:editId="60609E58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-170815</wp:posOffset>
                  </wp:positionV>
                  <wp:extent cx="1024128" cy="1371600"/>
                  <wp:effectExtent l="0" t="0" r="5080" b="0"/>
                  <wp:wrapSquare wrapText="bothSides"/>
                  <wp:docPr id="591844007" name="Picture 1" descr="A bird cage with a crow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844007" name="Picture 1" descr="A bird cage with a crown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128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5335">
              <w:rPr>
                <w:rFonts w:asciiTheme="minorHAnsi" w:hAnsiTheme="minorHAnsi"/>
                <w:b/>
                <w:bCs/>
                <w:sz w:val="24"/>
                <w:szCs w:val="24"/>
              </w:rPr>
              <w:t>Birdcage</w:t>
            </w:r>
            <w:r w:rsidRPr="00A74815">
              <w:rPr>
                <w:rFonts w:asciiTheme="minorHAnsi" w:hAnsiTheme="minorHAnsi"/>
                <w:sz w:val="24"/>
                <w:szCs w:val="24"/>
              </w:rPr>
              <w:t>,</w:t>
            </w:r>
            <w:r w:rsidRPr="00A7481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 w:rsidRPr="00A74815">
              <w:rPr>
                <w:rFonts w:asciiTheme="minorHAnsi" w:hAnsiTheme="minorHAnsi"/>
                <w:sz w:val="24"/>
                <w:szCs w:val="24"/>
              </w:rPr>
              <w:t>unidentified maker, the Netherlands</w:t>
            </w:r>
            <w:r w:rsidRPr="00A7481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, </w:t>
            </w:r>
            <w:r w:rsidRPr="00A74815">
              <w:rPr>
                <w:rFonts w:asciiTheme="minorHAnsi" w:hAnsiTheme="minorHAnsi"/>
                <w:sz w:val="24"/>
                <w:szCs w:val="24"/>
              </w:rPr>
              <w:t>seventeenth century</w:t>
            </w:r>
            <w:r w:rsidRPr="00A7481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, </w:t>
            </w:r>
            <w:r w:rsidRPr="00A74815">
              <w:rPr>
                <w:rFonts w:asciiTheme="minorHAnsi" w:hAnsiTheme="minorHAnsi"/>
                <w:sz w:val="24"/>
                <w:szCs w:val="24"/>
              </w:rPr>
              <w:t>brass</w:t>
            </w:r>
          </w:p>
          <w:p w14:paraId="65DA515C" w14:textId="77777777" w:rsidR="00350C89" w:rsidRPr="00A74815" w:rsidRDefault="00350C89" w:rsidP="00350C89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A74815">
              <w:rPr>
                <w:rFonts w:asciiTheme="minorHAnsi" w:hAnsiTheme="minorHAnsi"/>
                <w:sz w:val="24"/>
                <w:szCs w:val="24"/>
              </w:rPr>
              <w:t>Historic Huguenot Street</w:t>
            </w:r>
          </w:p>
          <w:p w14:paraId="2CC822CE" w14:textId="652C3681" w:rsidR="00350C89" w:rsidRPr="00A74815" w:rsidRDefault="00350C89" w:rsidP="00350C89">
            <w:pPr>
              <w:jc w:val="center"/>
              <w:rPr>
                <w:rFonts w:asciiTheme="minorHAnsi" w:hAnsiTheme="minorHAnsi"/>
              </w:rPr>
            </w:pPr>
          </w:p>
          <w:p w14:paraId="3DBDDDBB" w14:textId="77777777" w:rsidR="00350C89" w:rsidRPr="00A74815" w:rsidRDefault="00350C89" w:rsidP="00350C89">
            <w:pPr>
              <w:jc w:val="center"/>
              <w:rPr>
                <w:rFonts w:asciiTheme="minorHAnsi" w:hAnsiTheme="minorHAnsi"/>
              </w:rPr>
            </w:pPr>
          </w:p>
          <w:p w14:paraId="4C25CD02" w14:textId="4268C37C" w:rsidR="00350C89" w:rsidRPr="00A74815" w:rsidRDefault="00350C89" w:rsidP="00350C89">
            <w:pPr>
              <w:jc w:val="center"/>
              <w:rPr>
                <w:rFonts w:asciiTheme="minorHAnsi" w:hAnsiTheme="minorHAnsi"/>
              </w:rPr>
            </w:pPr>
          </w:p>
        </w:tc>
      </w:tr>
      <w:tr w:rsidR="00350C89" w:rsidRPr="00A74815" w14:paraId="11580A13" w14:textId="77777777" w:rsidTr="007F349F">
        <w:tc>
          <w:tcPr>
            <w:tcW w:w="9350" w:type="dxa"/>
          </w:tcPr>
          <w:p w14:paraId="4BBD9DBB" w14:textId="77777777" w:rsidR="00350C89" w:rsidRPr="00A74815" w:rsidRDefault="00350C89" w:rsidP="00E42A05">
            <w:pPr>
              <w:jc w:val="center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4458F6DC" w14:textId="36877A76" w:rsidR="00350C89" w:rsidRPr="00A74815" w:rsidRDefault="00350C89" w:rsidP="00350C89">
            <w:pPr>
              <w:rPr>
                <w:rFonts w:asciiTheme="minorHAnsi" w:hAnsiTheme="minorHAnsi"/>
              </w:rPr>
            </w:pPr>
            <w:r w:rsidRPr="00A74815">
              <w:rPr>
                <w:rFonts w:asciiTheme="minorHAnsi" w:hAnsiTheme="minorHAnsi"/>
                <w:noProof/>
                <w14:ligatures w14:val="standardContextual"/>
              </w:rPr>
              <w:drawing>
                <wp:anchor distT="0" distB="0" distL="114300" distR="114300" simplePos="0" relativeHeight="251665408" behindDoc="0" locked="0" layoutInCell="1" allowOverlap="1" wp14:anchorId="13F16C20" wp14:editId="2FBDC09F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1783080" cy="1371600"/>
                  <wp:effectExtent l="0" t="0" r="7620" b="0"/>
                  <wp:wrapSquare wrapText="bothSides"/>
                  <wp:docPr id="467184499" name="Picture 3" descr="A map of the wor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184499" name="Picture 3" descr="A map of the world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0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75839F8" w14:textId="74EAA0B5" w:rsidR="00350C89" w:rsidRPr="005F5335" w:rsidRDefault="00350C89" w:rsidP="00A74815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5F5335">
              <w:rPr>
                <w:rFonts w:asciiTheme="minorHAnsi" w:hAnsiTheme="minorHAnsi"/>
                <w:b/>
                <w:bCs/>
                <w:sz w:val="24"/>
                <w:szCs w:val="24"/>
              </w:rPr>
              <w:t>A Map of New England and New York</w:t>
            </w:r>
          </w:p>
          <w:p w14:paraId="7EB49C62" w14:textId="77777777" w:rsidR="00350C89" w:rsidRPr="00A74815" w:rsidRDefault="00350C89" w:rsidP="00A74815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A74815">
              <w:rPr>
                <w:rFonts w:asciiTheme="minorHAnsi" w:hAnsiTheme="minorHAnsi"/>
                <w:sz w:val="24"/>
                <w:szCs w:val="24"/>
              </w:rPr>
              <w:t>Engraved by Francis Lamb (fl. 1667–1701), London, England</w:t>
            </w:r>
          </w:p>
          <w:p w14:paraId="49AB6257" w14:textId="44C79B42" w:rsidR="00350C89" w:rsidRPr="00A74815" w:rsidRDefault="00350C89" w:rsidP="00A74815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A74815">
              <w:rPr>
                <w:rFonts w:asciiTheme="minorHAnsi" w:hAnsiTheme="minorHAnsi"/>
                <w:sz w:val="24"/>
                <w:szCs w:val="24"/>
              </w:rPr>
              <w:t>Published by Thomas Based and Richard Chiswell, London, England 1676, engraving on paper</w:t>
            </w:r>
          </w:p>
          <w:p w14:paraId="4EE888FC" w14:textId="77777777" w:rsidR="00350C89" w:rsidRPr="00A74815" w:rsidRDefault="00350C89" w:rsidP="00A74815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A74815">
              <w:rPr>
                <w:rFonts w:asciiTheme="minorHAnsi" w:hAnsiTheme="minorHAnsi"/>
                <w:sz w:val="24"/>
                <w:szCs w:val="24"/>
              </w:rPr>
              <w:t>Albany Institute of History &amp; Art, gift of the family of Michael S. Insel in his memory, LIB2021.75.5</w:t>
            </w:r>
          </w:p>
          <w:p w14:paraId="49DBFC2B" w14:textId="77777777" w:rsidR="00350C89" w:rsidRPr="00A74815" w:rsidRDefault="00350C89">
            <w:pPr>
              <w:rPr>
                <w:rFonts w:asciiTheme="minorHAnsi" w:hAnsiTheme="minorHAnsi"/>
              </w:rPr>
            </w:pPr>
          </w:p>
          <w:p w14:paraId="6F61ADDE" w14:textId="162478C3" w:rsidR="00350C89" w:rsidRPr="00A74815" w:rsidRDefault="00350C89" w:rsidP="00A74815">
            <w:pPr>
              <w:rPr>
                <w:rFonts w:asciiTheme="minorHAnsi" w:hAnsiTheme="minorHAnsi"/>
              </w:rPr>
            </w:pPr>
          </w:p>
        </w:tc>
      </w:tr>
    </w:tbl>
    <w:p w14:paraId="3E4334F6" w14:textId="77777777" w:rsidR="00A50994" w:rsidRDefault="00A50994"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350C89" w:rsidRPr="00A74815" w14:paraId="40A6B2A8" w14:textId="77777777" w:rsidTr="007F349F">
        <w:tc>
          <w:tcPr>
            <w:tcW w:w="9350" w:type="dxa"/>
          </w:tcPr>
          <w:p w14:paraId="46E6C2CE" w14:textId="1A11F726" w:rsidR="00350C89" w:rsidRDefault="00350C89" w:rsidP="00E42A05">
            <w:pPr>
              <w:jc w:val="center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2D9E201A" w14:textId="77777777" w:rsidR="00350C89" w:rsidRDefault="00350C89" w:rsidP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71150E6B" w14:textId="23AEB30E" w:rsidR="00350C89" w:rsidRPr="00A74815" w:rsidRDefault="00350C89" w:rsidP="00A74815">
            <w:pPr>
              <w:rPr>
                <w:rFonts w:asciiTheme="minorHAnsi" w:hAnsiTheme="minorHAnsi"/>
                <w:sz w:val="24"/>
                <w:szCs w:val="24"/>
              </w:rPr>
            </w:pPr>
            <w:r w:rsidRPr="005F5335">
              <w:rPr>
                <w:rFonts w:asciiTheme="minorHAnsi" w:hAnsiTheme="minorHAnsi"/>
                <w:b/>
                <w:bCs/>
                <w:noProof/>
                <w14:ligatures w14:val="standardContextual"/>
              </w:rPr>
              <w:drawing>
                <wp:anchor distT="0" distB="0" distL="114300" distR="114300" simplePos="0" relativeHeight="251666432" behindDoc="0" locked="0" layoutInCell="1" allowOverlap="1" wp14:anchorId="1BB0D683" wp14:editId="7747BCC6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-170815</wp:posOffset>
                  </wp:positionV>
                  <wp:extent cx="1380744" cy="1371600"/>
                  <wp:effectExtent l="0" t="0" r="0" b="0"/>
                  <wp:wrapSquare wrapText="bothSides"/>
                  <wp:docPr id="781052730" name="Picture 2" descr="A tile with flowers and leav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1052730" name="Picture 2" descr="A tile with flowers and leaves&#10;&#10;Description automatically generated with medium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44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5335">
              <w:rPr>
                <w:rFonts w:asciiTheme="minorHAnsi" w:hAnsiTheme="minorHAnsi"/>
                <w:b/>
                <w:bCs/>
                <w:sz w:val="24"/>
                <w:szCs w:val="24"/>
              </w:rPr>
              <w:t>Floral tiles</w:t>
            </w:r>
            <w:r w:rsidRPr="00A74815">
              <w:rPr>
                <w:rFonts w:asciiTheme="minorHAnsi" w:hAnsiTheme="minorHAnsi"/>
                <w:sz w:val="24"/>
                <w:szCs w:val="24"/>
              </w:rPr>
              <w:t>, unidentified maker, the Netherlands, ca. 1625, tin-glazed earthenware with polychrome decoration</w:t>
            </w:r>
          </w:p>
          <w:p w14:paraId="4FD7170E" w14:textId="77777777" w:rsidR="00350C89" w:rsidRPr="00A74815" w:rsidRDefault="00350C89" w:rsidP="00A74815">
            <w:pPr>
              <w:rPr>
                <w:rFonts w:asciiTheme="minorHAnsi" w:hAnsiTheme="minorHAnsi"/>
                <w:sz w:val="24"/>
                <w:szCs w:val="24"/>
              </w:rPr>
            </w:pPr>
            <w:r w:rsidRPr="00A74815">
              <w:rPr>
                <w:rFonts w:asciiTheme="minorHAnsi" w:hAnsiTheme="minorHAnsi"/>
                <w:sz w:val="24"/>
                <w:szCs w:val="24"/>
              </w:rPr>
              <w:t>Albany Institute of History &amp; Art, gift of Mabel Brady Garvan, 1949.2.2</w:t>
            </w:r>
          </w:p>
          <w:p w14:paraId="440AAFEF" w14:textId="099C5B6A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176F7FDF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7BEFFC15" w14:textId="77777777" w:rsidR="00350C89" w:rsidRPr="00A74815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  <w:tr w:rsidR="00350C89" w:rsidRPr="00A74815" w14:paraId="3FB391E8" w14:textId="77777777" w:rsidTr="007F349F">
        <w:tc>
          <w:tcPr>
            <w:tcW w:w="9350" w:type="dxa"/>
          </w:tcPr>
          <w:p w14:paraId="46A7A748" w14:textId="77777777" w:rsidR="00350C89" w:rsidRDefault="00350C89" w:rsidP="00350C89">
            <w:pPr>
              <w:pStyle w:val="NoSpacing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0390662E" w14:textId="7094DBF1" w:rsidR="00350C89" w:rsidRPr="00A74815" w:rsidRDefault="00350C89" w:rsidP="00350C89">
            <w:pPr>
              <w:pStyle w:val="NoSpacing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14:ligatures w14:val="standardContextual"/>
              </w:rPr>
              <w:drawing>
                <wp:anchor distT="0" distB="0" distL="114300" distR="114300" simplePos="0" relativeHeight="251667456" behindDoc="0" locked="0" layoutInCell="1" allowOverlap="1" wp14:anchorId="19C6912F" wp14:editId="5D3C657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-1905</wp:posOffset>
                  </wp:positionV>
                  <wp:extent cx="1572768" cy="1600200"/>
                  <wp:effectExtent l="0" t="0" r="8890" b="0"/>
                  <wp:wrapSquare wrapText="bothSides"/>
                  <wp:docPr id="936841278" name="Picture 5" descr="A wooden box with a set of square objec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841278" name="Picture 5" descr="A wooden box with a set of square objects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27E554D" w14:textId="77777777" w:rsidR="00350C89" w:rsidRPr="00A74815" w:rsidRDefault="00350C89" w:rsidP="00CD5557">
            <w:pPr>
              <w:pStyle w:val="NoSpacing"/>
              <w:rPr>
                <w:rFonts w:asciiTheme="minorHAnsi" w:hAnsiTheme="minorHAnsi"/>
                <w:sz w:val="24"/>
                <w:szCs w:val="24"/>
              </w:rPr>
            </w:pPr>
            <w:r w:rsidRPr="005F5335">
              <w:rPr>
                <w:rFonts w:asciiTheme="minorHAnsi" w:hAnsiTheme="minorHAnsi"/>
                <w:b/>
                <w:bCs/>
                <w:sz w:val="24"/>
                <w:szCs w:val="24"/>
              </w:rPr>
              <w:t>Gold-weighing scale</w:t>
            </w:r>
            <w:r w:rsidRPr="00A74815">
              <w:rPr>
                <w:rFonts w:asciiTheme="minorHAnsi" w:hAnsiTheme="minorHAnsi"/>
                <w:sz w:val="24"/>
                <w:szCs w:val="24"/>
              </w:rPr>
              <w:t>, unidentified maker, the Netherlands, seventeenth century, wood, brass, paper</w:t>
            </w:r>
          </w:p>
          <w:p w14:paraId="59EF2270" w14:textId="639B244A" w:rsidR="00350C89" w:rsidRPr="00A74815" w:rsidRDefault="00350C89" w:rsidP="00CD5557">
            <w:pPr>
              <w:rPr>
                <w:rFonts w:asciiTheme="minorHAnsi" w:hAnsiTheme="minorHAnsi"/>
              </w:rPr>
            </w:pPr>
            <w:r w:rsidRPr="00A74815">
              <w:rPr>
                <w:rFonts w:asciiTheme="minorHAnsi" w:hAnsiTheme="minorHAnsi"/>
                <w:sz w:val="24"/>
                <w:szCs w:val="24"/>
              </w:rPr>
              <w:t>Friends of Historic Kingston</w:t>
            </w:r>
          </w:p>
          <w:p w14:paraId="6D426CE7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713965A9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498A4D53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016567E7" w14:textId="77777777" w:rsidR="00350C89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669A120E" w14:textId="77777777" w:rsidR="00350C89" w:rsidRPr="00A74815" w:rsidRDefault="00350C89">
            <w:pPr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  <w:tr w:rsidR="00A50994" w:rsidRPr="00A74815" w14:paraId="3E1830EE" w14:textId="77777777" w:rsidTr="007F349F">
        <w:tc>
          <w:tcPr>
            <w:tcW w:w="9350" w:type="dxa"/>
          </w:tcPr>
          <w:p w14:paraId="33AE4DA6" w14:textId="77777777" w:rsidR="00A50994" w:rsidRDefault="00A50994" w:rsidP="00350C89">
            <w:pPr>
              <w:pStyle w:val="NoSpacing"/>
              <w:rPr>
                <w:rFonts w:asciiTheme="minorHAnsi" w:hAnsiTheme="minorHAnsi"/>
                <w:noProof/>
                <w14:ligatures w14:val="standardContextual"/>
              </w:rPr>
            </w:pPr>
          </w:p>
          <w:p w14:paraId="1160BC33" w14:textId="387ED12D" w:rsidR="005F5335" w:rsidRPr="005F5335" w:rsidRDefault="005F5335" w:rsidP="005F5335">
            <w:pPr>
              <w:pStyle w:val="NoSpacing"/>
              <w:rPr>
                <w:rFonts w:asciiTheme="minorHAnsi" w:hAnsiTheme="minorHAnsi"/>
                <w:noProof/>
                <w14:ligatures w14:val="standardContextual"/>
              </w:rPr>
            </w:pPr>
            <w:r>
              <w:rPr>
                <w:rFonts w:asciiTheme="minorHAnsi" w:hAnsiTheme="minorHAnsi"/>
                <w:b/>
                <w:bCs/>
                <w:noProof/>
                <w14:ligatures w14:val="standardContextual"/>
              </w:rPr>
              <w:drawing>
                <wp:anchor distT="0" distB="0" distL="114300" distR="114300" simplePos="0" relativeHeight="251669504" behindDoc="0" locked="0" layoutInCell="1" allowOverlap="1" wp14:anchorId="742B7599" wp14:editId="388695A9">
                  <wp:simplePos x="0" y="0"/>
                  <wp:positionH relativeFrom="column">
                    <wp:posOffset>1397</wp:posOffset>
                  </wp:positionH>
                  <wp:positionV relativeFrom="paragraph">
                    <wp:posOffset>-1397</wp:posOffset>
                  </wp:positionV>
                  <wp:extent cx="1572768" cy="1600200"/>
                  <wp:effectExtent l="0" t="0" r="8890" b="0"/>
                  <wp:wrapSquare wrapText="bothSides"/>
                  <wp:docPr id="193721626" name="Picture 2" descr="A silver candle holder with a bird on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21626" name="Picture 2" descr="A silver candle holder with a bird on top&#10;&#10;Description automatically generated"/>
                          <pic:cNvPicPr preferRelativeResize="0"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5335">
              <w:rPr>
                <w:rFonts w:asciiTheme="minorHAnsi" w:hAnsiTheme="minorHAnsi"/>
                <w:b/>
                <w:bCs/>
                <w:noProof/>
                <w14:ligatures w14:val="standardContextual"/>
              </w:rPr>
              <w:t>Standing salt cellar, </w:t>
            </w:r>
            <w:r w:rsidRPr="005F5335">
              <w:rPr>
                <w:rFonts w:asciiTheme="minorHAnsi" w:hAnsiTheme="minorHAnsi"/>
                <w:noProof/>
                <w14:ligatures w14:val="standardContextual"/>
              </w:rPr>
              <w:t>attributed to Gaeff Meynertsz Fabritius (1602–1666), Haarlem, the Netherlands,</w:t>
            </w:r>
            <w:r w:rsidRPr="005F5335">
              <w:rPr>
                <w:rFonts w:asciiTheme="minorHAnsi" w:hAnsiTheme="minorHAnsi"/>
                <w:b/>
                <w:bCs/>
                <w:noProof/>
                <w14:ligatures w14:val="standardContextual"/>
              </w:rPr>
              <w:t> </w:t>
            </w:r>
            <w:r w:rsidRPr="005F5335">
              <w:rPr>
                <w:rFonts w:asciiTheme="minorHAnsi" w:hAnsiTheme="minorHAnsi"/>
                <w:noProof/>
                <w14:ligatures w14:val="standardContextual"/>
              </w:rPr>
              <w:t>1652</w:t>
            </w:r>
            <w:r w:rsidRPr="005F5335">
              <w:rPr>
                <w:rFonts w:asciiTheme="minorHAnsi" w:hAnsiTheme="minorHAnsi"/>
                <w:b/>
                <w:bCs/>
                <w:noProof/>
                <w14:ligatures w14:val="standardContextual"/>
              </w:rPr>
              <w:t>, </w:t>
            </w:r>
            <w:r w:rsidRPr="005F5335">
              <w:rPr>
                <w:rFonts w:asciiTheme="minorHAnsi" w:hAnsiTheme="minorHAnsi"/>
                <w:noProof/>
                <w14:ligatures w14:val="standardContextual"/>
              </w:rPr>
              <w:t>silver</w:t>
            </w:r>
            <w:r>
              <w:rPr>
                <w:rFonts w:asciiTheme="minorHAnsi" w:hAnsiTheme="minorHAnsi"/>
                <w:noProof/>
                <w14:ligatures w14:val="standardContextual"/>
              </w:rPr>
              <w:t xml:space="preserve"> </w:t>
            </w:r>
            <w:r w:rsidRPr="005F5335">
              <w:rPr>
                <w:rFonts w:asciiTheme="minorHAnsi" w:hAnsiTheme="minorHAnsi"/>
                <w:noProof/>
                <w14:ligatures w14:val="standardContextual"/>
              </w:rPr>
              <w:t>Albany Institute of History &amp; Art, gift of Leslie Stafford Crawford Hun in memory of her husband, Dr. John Gale Hun, 1964.13</w:t>
            </w:r>
          </w:p>
          <w:p w14:paraId="44F9CC1C" w14:textId="5DA4E95A" w:rsidR="00A50994" w:rsidRDefault="00A50994" w:rsidP="005F5335">
            <w:pPr>
              <w:pStyle w:val="NoSpacing"/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  <w:tr w:rsidR="00A50994" w:rsidRPr="00A74815" w14:paraId="12DAA3CB" w14:textId="77777777" w:rsidTr="007F349F">
        <w:tc>
          <w:tcPr>
            <w:tcW w:w="9350" w:type="dxa"/>
          </w:tcPr>
          <w:p w14:paraId="2991C107" w14:textId="77777777" w:rsidR="005F5335" w:rsidRDefault="005F5335" w:rsidP="005F5335">
            <w:pPr>
              <w:pStyle w:val="NoSpacing"/>
              <w:rPr>
                <w:rFonts w:asciiTheme="minorHAnsi" w:hAnsiTheme="minorHAnsi"/>
                <w:b/>
                <w:bCs/>
                <w:noProof/>
                <w14:ligatures w14:val="standardContextual"/>
              </w:rPr>
            </w:pPr>
          </w:p>
          <w:p w14:paraId="0E87E563" w14:textId="57A6FAEA" w:rsidR="005F5335" w:rsidRPr="005F5335" w:rsidRDefault="005F5335" w:rsidP="005F5335">
            <w:pPr>
              <w:pStyle w:val="NoSpacing"/>
              <w:rPr>
                <w:rFonts w:asciiTheme="minorHAnsi" w:hAnsiTheme="minorHAnsi"/>
                <w:noProof/>
                <w14:ligatures w14:val="standardContextual"/>
              </w:rPr>
            </w:pPr>
            <w:r>
              <w:rPr>
                <w:rFonts w:asciiTheme="minorHAnsi" w:hAnsiTheme="minorHAnsi"/>
                <w:b/>
                <w:bCs/>
                <w:noProof/>
                <w14:ligatures w14:val="standardContextual"/>
              </w:rPr>
              <w:br/>
            </w:r>
            <w:r>
              <w:rPr>
                <w:rFonts w:asciiTheme="minorHAnsi" w:hAnsiTheme="minorHAnsi"/>
                <w:b/>
                <w:bCs/>
                <w:noProof/>
                <w14:ligatures w14:val="standardContextual"/>
              </w:rPr>
              <w:drawing>
                <wp:anchor distT="0" distB="0" distL="114300" distR="114300" simplePos="0" relativeHeight="251668480" behindDoc="0" locked="0" layoutInCell="1" allowOverlap="1" wp14:anchorId="32ACF451" wp14:editId="43AF5617">
                  <wp:simplePos x="0" y="0"/>
                  <wp:positionH relativeFrom="column">
                    <wp:posOffset>1397</wp:posOffset>
                  </wp:positionH>
                  <wp:positionV relativeFrom="paragraph">
                    <wp:posOffset>-1016</wp:posOffset>
                  </wp:positionV>
                  <wp:extent cx="1216152" cy="1600200"/>
                  <wp:effectExtent l="0" t="0" r="3175" b="0"/>
                  <wp:wrapSquare wrapText="bothSides"/>
                  <wp:docPr id="1701456336" name="Picture 1" descr="A wooden cabinet with a carved top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456336" name="Picture 1" descr="A wooden cabinet with a carved top&#10;&#10;Description automatically generated"/>
                          <pic:cNvPicPr preferRelativeResize="0"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152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F5335">
              <w:rPr>
                <w:rFonts w:asciiTheme="minorHAnsi" w:hAnsiTheme="minorHAnsi"/>
                <w:b/>
                <w:bCs/>
                <w:noProof/>
                <w14:ligatures w14:val="standardContextual"/>
              </w:rPr>
              <w:t>Kas</w:t>
            </w:r>
            <w:r w:rsidRPr="005F5335">
              <w:rPr>
                <w:rFonts w:asciiTheme="minorHAnsi" w:hAnsiTheme="minorHAnsi"/>
                <w:noProof/>
                <w14:ligatures w14:val="standardContextual"/>
              </w:rPr>
              <w:t>, unidentified maker, the Netherlands, 1650–1670, oak with ebony</w:t>
            </w:r>
          </w:p>
          <w:p w14:paraId="5F845195" w14:textId="0E77C4DC" w:rsidR="00A50994" w:rsidRDefault="005F5335" w:rsidP="005F5335">
            <w:pPr>
              <w:pStyle w:val="NoSpacing"/>
              <w:rPr>
                <w:rFonts w:asciiTheme="minorHAnsi" w:hAnsiTheme="minorHAnsi"/>
                <w:noProof/>
                <w14:ligatures w14:val="standardContextual"/>
              </w:rPr>
            </w:pPr>
            <w:r w:rsidRPr="005F5335">
              <w:rPr>
                <w:rFonts w:asciiTheme="minorHAnsi" w:hAnsiTheme="minorHAnsi"/>
                <w:noProof/>
                <w14:ligatures w14:val="standardContextual"/>
              </w:rPr>
              <w:t>Albany Institute of History &amp; Art, gift of George H. Way, 2019.7</w:t>
            </w:r>
          </w:p>
          <w:p w14:paraId="184E6739" w14:textId="15BF2F90" w:rsidR="00A50994" w:rsidRDefault="00A50994" w:rsidP="00350C89">
            <w:pPr>
              <w:pStyle w:val="NoSpacing"/>
              <w:rPr>
                <w:rFonts w:asciiTheme="minorHAnsi" w:hAnsiTheme="minorHAnsi"/>
                <w:noProof/>
                <w14:ligatures w14:val="standardContextual"/>
              </w:rPr>
            </w:pPr>
          </w:p>
        </w:tc>
      </w:tr>
    </w:tbl>
    <w:p w14:paraId="1D9D4259" w14:textId="77777777" w:rsidR="005617A0" w:rsidRPr="00A74815" w:rsidRDefault="005617A0">
      <w:pPr>
        <w:rPr>
          <w:rFonts w:asciiTheme="minorHAnsi" w:hAnsiTheme="minorHAnsi"/>
        </w:rPr>
      </w:pPr>
    </w:p>
    <w:p w14:paraId="6610838C" w14:textId="77777777" w:rsidR="005617A0" w:rsidRPr="00A74815" w:rsidRDefault="005617A0">
      <w:pPr>
        <w:rPr>
          <w:rFonts w:asciiTheme="minorHAnsi" w:hAnsiTheme="minorHAnsi"/>
        </w:rPr>
      </w:pPr>
    </w:p>
    <w:p w14:paraId="54FB785F" w14:textId="2DEDE2CF" w:rsidR="005617A0" w:rsidRPr="00A74815" w:rsidRDefault="00B34F02" w:rsidP="00B34F02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</w:rPr>
        <w:t>###</w:t>
      </w:r>
    </w:p>
    <w:p w14:paraId="4AFAD488" w14:textId="77777777" w:rsidR="00A80EFF" w:rsidRPr="00A74815" w:rsidRDefault="00A80EFF">
      <w:pPr>
        <w:rPr>
          <w:rFonts w:asciiTheme="minorHAnsi" w:hAnsiTheme="minorHAnsi"/>
        </w:rPr>
      </w:pPr>
    </w:p>
    <w:sectPr w:rsidR="00A80EFF" w:rsidRPr="00A74815" w:rsidSect="005F533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7A0"/>
    <w:rsid w:val="00013B12"/>
    <w:rsid w:val="00016F7D"/>
    <w:rsid w:val="0017201E"/>
    <w:rsid w:val="001B1F30"/>
    <w:rsid w:val="001F03EB"/>
    <w:rsid w:val="00316EE3"/>
    <w:rsid w:val="00350C89"/>
    <w:rsid w:val="004F0F90"/>
    <w:rsid w:val="005617A0"/>
    <w:rsid w:val="00595DEE"/>
    <w:rsid w:val="005F5335"/>
    <w:rsid w:val="007F349F"/>
    <w:rsid w:val="00861465"/>
    <w:rsid w:val="00994373"/>
    <w:rsid w:val="00A50994"/>
    <w:rsid w:val="00A74815"/>
    <w:rsid w:val="00A80EFF"/>
    <w:rsid w:val="00B34F02"/>
    <w:rsid w:val="00CD5557"/>
    <w:rsid w:val="00D01777"/>
    <w:rsid w:val="00E42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3815E"/>
  <w15:chartTrackingRefBased/>
  <w15:docId w15:val="{58CBC2FA-B27A-40F1-B68F-FA16195D5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7A0"/>
    <w:pPr>
      <w:suppressAutoHyphens/>
      <w:autoSpaceDN w:val="0"/>
      <w:spacing w:line="240" w:lineRule="auto"/>
    </w:pPr>
    <w:rPr>
      <w:rFonts w:ascii="Aptos" w:eastAsia="Aptos" w:hAnsi="Aptos" w:cs="Times New Roman"/>
      <w:kern w:val="3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17A0"/>
    <w:pPr>
      <w:keepNext/>
      <w:keepLines/>
      <w:suppressAutoHyphens w:val="0"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17A0"/>
    <w:pPr>
      <w:keepNext/>
      <w:keepLines/>
      <w:suppressAutoHyphens w:val="0"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17A0"/>
    <w:pPr>
      <w:keepNext/>
      <w:keepLines/>
      <w:suppressAutoHyphens w:val="0"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17A0"/>
    <w:pPr>
      <w:keepNext/>
      <w:keepLines/>
      <w:suppressAutoHyphens w:val="0"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17A0"/>
    <w:pPr>
      <w:keepNext/>
      <w:keepLines/>
      <w:suppressAutoHyphens w:val="0"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17A0"/>
    <w:pPr>
      <w:keepNext/>
      <w:keepLines/>
      <w:suppressAutoHyphens w:val="0"/>
      <w:autoSpaceDN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17A0"/>
    <w:pPr>
      <w:keepNext/>
      <w:keepLines/>
      <w:suppressAutoHyphens w:val="0"/>
      <w:autoSpaceDN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17A0"/>
    <w:pPr>
      <w:keepNext/>
      <w:keepLines/>
      <w:suppressAutoHyphens w:val="0"/>
      <w:autoSpaceDN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17A0"/>
    <w:pPr>
      <w:keepNext/>
      <w:keepLines/>
      <w:suppressAutoHyphens w:val="0"/>
      <w:autoSpaceDN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17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17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17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17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17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17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17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17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17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17A0"/>
    <w:pPr>
      <w:suppressAutoHyphens w:val="0"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5617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17A0"/>
    <w:pPr>
      <w:numPr>
        <w:ilvl w:val="1"/>
      </w:numPr>
      <w:suppressAutoHyphens w:val="0"/>
      <w:autoSpaceDN/>
      <w:spacing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5617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17A0"/>
    <w:pPr>
      <w:suppressAutoHyphens w:val="0"/>
      <w:autoSpaceDN/>
      <w:spacing w:before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5617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17A0"/>
    <w:pPr>
      <w:suppressAutoHyphens w:val="0"/>
      <w:autoSpaceDN/>
      <w:spacing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5617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17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uppressAutoHyphens w:val="0"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17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17A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5617A0"/>
    <w:pPr>
      <w:suppressAutoHyphens/>
      <w:autoSpaceDN w:val="0"/>
      <w:spacing w:after="0" w:line="240" w:lineRule="auto"/>
    </w:pPr>
    <w:rPr>
      <w:rFonts w:ascii="Aptos" w:eastAsia="Aptos" w:hAnsi="Aptos" w:cs="Times New Roman"/>
      <w:kern w:val="3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A748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9437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43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003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communications@albanyinstitute.org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4350B-CB30-4E9C-934D-B88DB6490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</TotalTime>
  <Pages>3</Pages>
  <Words>384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Shewchuk, Diane</dc:creator>
  <cp:keywords/>
  <dc:description/>
  <cp:lastModifiedBy>Marcia Moss</cp:lastModifiedBy>
  <cp:revision>8</cp:revision>
  <cp:lastPrinted>2024-09-08T12:49:00Z</cp:lastPrinted>
  <dcterms:created xsi:type="dcterms:W3CDTF">2024-09-08T11:39:00Z</dcterms:created>
  <dcterms:modified xsi:type="dcterms:W3CDTF">2024-09-09T12:08:00Z</dcterms:modified>
</cp:coreProperties>
</file>