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Hed: Persona promedio consume 11 cucharadas de helado a la semana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By: Talker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estadounidenses están tan obsesionados con el helado que pueden consumir tal cantidad para llenar 113 estadios de fútbol americano.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el Mes Nacional del Helado en julio, una encuesta realizada por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Tillamook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Talker Research de 2.000 estadounidenses reveló que el 60% se considera "fanático del helado" y otro 60% lo califica como su postre favorito de todos los tiempos.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hecho, el estadounidense promedio consume 11 cucharadas por semana.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Aunque el 87% considera el helado como una de sus opciones de postre preferidas, las preferencias varían según la generación.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cuanto a los sabores, el 44% de la generación Z, el 35% de los millennials y el 32% de la generación X coinciden en que el sabor de galletas con crema es el mejor, mientras que el 41% de los baby boomers prefiere el chocolate.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respecto a los acompañamientos, la salsa de chocolate caliente es la favorita de los millennials (25%), la generación X (40%) y los baby boomers (55%), pero a la generación Z le gustan las galletas Oreo (29%).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Asimismo, el 61% prefiere comer el helado en vaso, frente al 33% que elige el cono.</w:t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Más allá de los sabores, la encuesta sacó a la luz un aspecto desconocido para la mayoría de los consumidores en las tiendas: la distinción legal entre el helado auténtico y los "postres lácteos congelados". El 60% desconocía la existencia de una definición legal al respecto.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Las generaciones más jóvenes están mejor informadas. El 50% de la generación Z y el 44% de los millennials conocen la normativa, frente al 30% de la generación X y el 22% de los baby boomers.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hallazgo ya está modificando los hábitos de compra. Tras conocer la realidad, el 70% de los encuestados dijeron que ahora es probable que revisen las etiquetas antes de comprar.</w:t>
      </w:r>
    </w:p>
    <w:p w:rsidR="00000000" w:rsidDel="00000000" w:rsidP="00000000" w:rsidRDefault="00000000" w:rsidRPr="00000000" w14:paraId="00000010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calidad también es importante para el consumidor estadounidense. Para el 79% de los encuestados, la cremosidad es un factor fundamental.</w:t>
      </w:r>
    </w:p>
    <w:p w:rsidR="00000000" w:rsidDel="00000000" w:rsidP="00000000" w:rsidRDefault="00000000" w:rsidRPr="00000000" w14:paraId="00000011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la hora de comprar helado, el sabor (64%), el precio (51%) y la calidad de los ingredientes (30%) determinan la elección. Hoy en día, el 59% de las personas presta más atención que nunca a los ingredientes.</w:t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78% exige ingredientes de la mayor calidad posible, el 80% prioriza ingredientes reconocidos y el 74% prefiere aquellos que resultan fáciles de pronunciar.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617" w:top="1533" w:left="1170" w:right="1440" w:header="5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Nuni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 Light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40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-730642</wp:posOffset>
          </wp:positionH>
          <wp:positionV relativeFrom="paragraph">
            <wp:posOffset>-355595</wp:posOffset>
          </wp:positionV>
          <wp:extent cx="7764599" cy="1004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" r="13" t="0"/>
                  <a:stretch>
                    <a:fillRect/>
                  </a:stretch>
                </pic:blipFill>
                <pic:spPr>
                  <a:xfrm>
                    <a:off x="0" y="0"/>
                    <a:ext cx="7764599" cy="10048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424242"/>
        <w:sz w:val="22"/>
        <w:szCs w:val="22"/>
        <w:lang w:val="en"/>
      </w:rPr>
    </w:rPrDefault>
    <w:pPrDefault>
      <w:pPr>
        <w:spacing w:after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630"/>
    </w:pPr>
    <w:rPr>
      <w:rFonts w:ascii="Oswald" w:cs="Oswald" w:eastAsia="Oswald" w:hAnsi="Oswald"/>
      <w:color w:val="e42528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  <w:ind w:left="720" w:hanging="360"/>
    </w:pPr>
    <w:rPr>
      <w:rFonts w:ascii="Oswald" w:cs="Oswald" w:eastAsia="Oswald" w:hAnsi="Oswald"/>
      <w:color w:val="666666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0" w:lineRule="auto"/>
      <w:jc w:val="both"/>
    </w:pPr>
    <w:rPr>
      <w:rFonts w:ascii="Open Sans Light" w:cs="Open Sans Light" w:eastAsia="Open Sans Light" w:hAnsi="Open Sans Light"/>
      <w:sz w:val="14"/>
      <w:szCs w:val="1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20" w:line="240" w:lineRule="auto"/>
    </w:pPr>
    <w:rPr>
      <w:rFonts w:ascii="Open Sans SemiBold" w:cs="Open Sans SemiBold" w:eastAsia="Open Sans SemiBold" w:hAnsi="Open Sans SemiBold"/>
      <w:color w:val="e42528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40" w:lineRule="auto"/>
    </w:pPr>
    <w:rPr>
      <w:i w:val="1"/>
      <w:iCs w:val="1"/>
      <w:color w:val="99999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Oswald" w:cs="Oswald" w:eastAsia="Oswald" w:hAnsi="Oswald"/>
      <w:color w:val="e42528"/>
      <w:sz w:val="44"/>
      <w:szCs w:val="4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illamook.com/the-real-scoo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Light-regular.ttf"/><Relationship Id="rId10" Type="http://schemas.openxmlformats.org/officeDocument/2006/relationships/font" Target="fonts/NunitoLight-boldItalic.ttf"/><Relationship Id="rId13" Type="http://schemas.openxmlformats.org/officeDocument/2006/relationships/font" Target="fonts/OpenSansLight-italic.ttf"/><Relationship Id="rId12" Type="http://schemas.openxmlformats.org/officeDocument/2006/relationships/font" Target="fonts/OpenSansLight-bold.ttf"/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9" Type="http://schemas.openxmlformats.org/officeDocument/2006/relationships/font" Target="fonts/NunitoLight-italic.ttf"/><Relationship Id="rId14" Type="http://schemas.openxmlformats.org/officeDocument/2006/relationships/font" Target="fonts/OpenSansLight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Relationship Id="rId7" Type="http://schemas.openxmlformats.org/officeDocument/2006/relationships/font" Target="fonts/NunitoLight-regular.ttf"/><Relationship Id="rId8" Type="http://schemas.openxmlformats.org/officeDocument/2006/relationships/font" Target="fonts/Nunito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q1I0xHjpjiIot55Lg65dCafdw==">CgMxLjA4AHIhMUtyWlMzWHJOX3AtYlFFbW9pWVV2NW9RR19SVnN1dDBf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